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F0119" w14:textId="77777777" w:rsidR="00BA4086" w:rsidRDefault="00BA4086" w:rsidP="00BA4086">
      <w:pPr>
        <w:ind w:right="113"/>
        <w:jc w:val="center"/>
        <w:rPr>
          <w:b/>
          <w:sz w:val="48"/>
        </w:rPr>
      </w:pPr>
      <w:r>
        <w:rPr>
          <w:b/>
          <w:smallCaps/>
          <w:sz w:val="48"/>
        </w:rPr>
        <w:t xml:space="preserve">Woodlot Licence # </w:t>
      </w:r>
      <w:bookmarkStart w:id="0" w:name="_Hlk34134621"/>
      <w:r>
        <w:rPr>
          <w:b/>
          <w:sz w:val="48"/>
        </w:rPr>
        <w:fldChar w:fldCharType="begin"/>
      </w:r>
      <w:r>
        <w:rPr>
          <w:b/>
          <w:sz w:val="48"/>
        </w:rPr>
        <w:instrText xml:space="preserve"> MACROBUTTON NoMacro [Enter ####] </w:instrText>
      </w:r>
      <w:r>
        <w:rPr>
          <w:b/>
          <w:sz w:val="48"/>
        </w:rPr>
        <w:fldChar w:fldCharType="end"/>
      </w:r>
      <w:bookmarkEnd w:id="0"/>
    </w:p>
    <w:p w14:paraId="15D9CAD7" w14:textId="77777777" w:rsidR="00BA4086" w:rsidRDefault="00BA4086" w:rsidP="00BA4086">
      <w:pPr>
        <w:ind w:right="113"/>
        <w:jc w:val="center"/>
        <w:rPr>
          <w:b/>
          <w:sz w:val="48"/>
        </w:rPr>
      </w:pPr>
    </w:p>
    <w:p w14:paraId="5F475AC4" w14:textId="77777777" w:rsidR="00F56E7D" w:rsidRDefault="00BA4086" w:rsidP="00BA4086">
      <w:pPr>
        <w:ind w:left="113" w:right="113"/>
        <w:jc w:val="center"/>
        <w:rPr>
          <w:b/>
          <w:smallCaps/>
          <w:sz w:val="48"/>
        </w:rPr>
      </w:pPr>
      <w:r>
        <w:rPr>
          <w:b/>
          <w:smallCaps/>
          <w:sz w:val="48"/>
        </w:rPr>
        <w:t>Woodlot Licence Plan</w:t>
      </w:r>
      <w:bookmarkStart w:id="1" w:name="Start"/>
      <w:bookmarkEnd w:id="1"/>
    </w:p>
    <w:p w14:paraId="694E8995" w14:textId="4BC86A8E" w:rsidR="008200B4" w:rsidRDefault="00BA4086" w:rsidP="00BA4086">
      <w:pPr>
        <w:ind w:left="113" w:right="113"/>
        <w:jc w:val="center"/>
        <w:rPr>
          <w:b/>
          <w:sz w:val="48"/>
        </w:rPr>
      </w:pPr>
      <w:r>
        <w:rPr>
          <w:b/>
          <w:smallCaps/>
          <w:sz w:val="48"/>
        </w:rPr>
        <w:t>M</w:t>
      </w:r>
      <w:r w:rsidR="008200B4">
        <w:rPr>
          <w:b/>
          <w:smallCaps/>
          <w:sz w:val="48"/>
        </w:rPr>
        <w:t>INOR</w:t>
      </w:r>
      <w:r>
        <w:rPr>
          <w:b/>
          <w:smallCaps/>
          <w:sz w:val="48"/>
        </w:rPr>
        <w:t xml:space="preserve"> Amendment </w:t>
      </w:r>
      <w:bookmarkStart w:id="2" w:name="_Hlk34135184"/>
      <w:r w:rsidR="005C6EC5">
        <w:rPr>
          <w:b/>
          <w:smallCaps/>
          <w:sz w:val="48"/>
        </w:rPr>
        <w:t>#</w:t>
      </w:r>
      <w:r w:rsidR="00D17CAF">
        <w:rPr>
          <w:b/>
          <w:smallCaps/>
          <w:sz w:val="48"/>
        </w:rPr>
        <w:t xml:space="preserve"> </w:t>
      </w:r>
      <w:r w:rsidR="00D17CAF">
        <w:rPr>
          <w:b/>
          <w:sz w:val="48"/>
        </w:rPr>
        <w:fldChar w:fldCharType="begin"/>
      </w:r>
      <w:r w:rsidR="00D17CAF">
        <w:rPr>
          <w:b/>
          <w:sz w:val="48"/>
        </w:rPr>
        <w:instrText xml:space="preserve"> MACROBUTTON NoMacro [Enter ####] </w:instrText>
      </w:r>
      <w:r w:rsidR="00D17CAF">
        <w:rPr>
          <w:b/>
          <w:sz w:val="48"/>
        </w:rPr>
        <w:fldChar w:fldCharType="end"/>
      </w:r>
      <w:bookmarkEnd w:id="2"/>
      <w:r w:rsidR="008200B4" w:rsidRPr="008200B4">
        <w:rPr>
          <w:i/>
          <w:vanish/>
          <w:color w:val="0000FF"/>
          <w:sz w:val="22"/>
          <w:szCs w:val="22"/>
          <w:lang w:eastAsia="en-US"/>
        </w:rPr>
        <w:t xml:space="preserve"> </w:t>
      </w:r>
      <w:r w:rsidR="008200B4">
        <w:rPr>
          <w:i/>
          <w:vanish/>
          <w:color w:val="0000FF"/>
          <w:sz w:val="22"/>
          <w:szCs w:val="22"/>
          <w:lang w:eastAsia="en-US"/>
        </w:rPr>
        <w:t xml:space="preserve">Amendment </w:t>
      </w:r>
      <w:r w:rsidR="008200B4" w:rsidRPr="000F698B">
        <w:rPr>
          <w:i/>
          <w:vanish/>
          <w:color w:val="0000FF"/>
          <w:sz w:val="22"/>
          <w:szCs w:val="22"/>
          <w:lang w:eastAsia="en-US"/>
        </w:rPr>
        <w:t xml:space="preserve"># should be the latest running total of </w:t>
      </w:r>
      <w:r w:rsidR="008200B4">
        <w:rPr>
          <w:i/>
          <w:vanish/>
          <w:color w:val="0000FF"/>
          <w:sz w:val="22"/>
          <w:szCs w:val="22"/>
          <w:lang w:eastAsia="en-US"/>
        </w:rPr>
        <w:t>all Amendments (Major or Minor) made to WLP</w:t>
      </w:r>
    </w:p>
    <w:p w14:paraId="4F72080A" w14:textId="075C2E71" w:rsidR="00C27BB2" w:rsidRDefault="008200B4" w:rsidP="00BA4086">
      <w:pPr>
        <w:ind w:left="113" w:right="113"/>
        <w:jc w:val="center"/>
        <w:rPr>
          <w:b/>
          <w:smallCaps/>
          <w:sz w:val="48"/>
        </w:rPr>
      </w:pPr>
      <w:r w:rsidRPr="008200B4">
        <w:rPr>
          <w:b/>
          <w:sz w:val="40"/>
          <w:szCs w:val="40"/>
        </w:rPr>
        <w:t>requiring approval as per WLPPR Section 20</w:t>
      </w:r>
    </w:p>
    <w:p w14:paraId="5B41274B" w14:textId="77777777" w:rsidR="00AF630A" w:rsidRDefault="00AF630A" w:rsidP="00BA4086">
      <w:pPr>
        <w:ind w:left="113" w:right="113"/>
        <w:jc w:val="center"/>
        <w:rPr>
          <w:b/>
          <w:smallCaps/>
          <w:sz w:val="48"/>
        </w:rPr>
      </w:pPr>
    </w:p>
    <w:p w14:paraId="64AB449E" w14:textId="2D438938" w:rsidR="00BA4086" w:rsidRDefault="00C27BB2" w:rsidP="00BA4086">
      <w:pPr>
        <w:ind w:left="113" w:right="113"/>
        <w:jc w:val="center"/>
        <w:rPr>
          <w:b/>
          <w:smallCaps/>
          <w:sz w:val="48"/>
        </w:rPr>
      </w:pPr>
      <w:r>
        <w:rPr>
          <w:b/>
          <w:smallCaps/>
          <w:sz w:val="48"/>
        </w:rPr>
        <w:t xml:space="preserve">to Vary </w:t>
      </w:r>
      <w:r w:rsidR="006A6EBF">
        <w:rPr>
          <w:b/>
          <w:smallCaps/>
          <w:sz w:val="48"/>
        </w:rPr>
        <w:t xml:space="preserve">Early Free Growing Date </w:t>
      </w:r>
      <w:r>
        <w:rPr>
          <w:b/>
          <w:smallCaps/>
          <w:sz w:val="48"/>
        </w:rPr>
        <w:t>Stocking Standards</w:t>
      </w:r>
      <w:r w:rsidR="00F84657">
        <w:rPr>
          <w:b/>
          <w:smallCaps/>
          <w:sz w:val="48"/>
        </w:rPr>
        <w:t xml:space="preserve"> ONLY</w:t>
      </w:r>
    </w:p>
    <w:p w14:paraId="19744B33" w14:textId="77777777" w:rsidR="00BA4086" w:rsidRPr="00BA4086" w:rsidRDefault="00BA4086" w:rsidP="00BA4086">
      <w:pPr>
        <w:ind w:left="113" w:right="113"/>
        <w:jc w:val="center"/>
        <w:rPr>
          <w:rFonts w:ascii="Times New Roman Bold" w:hAnsi="Times New Roman Bold"/>
          <w:b/>
          <w:smallCaps/>
          <w:vanish/>
          <w:color w:val="0000FF"/>
          <w:sz w:val="48"/>
        </w:rPr>
      </w:pPr>
      <w:r w:rsidRPr="00BA4086">
        <w:rPr>
          <w:rFonts w:ascii="Times New Roman Bold" w:hAnsi="Times New Roman Bold"/>
          <w:b/>
          <w:smallCaps/>
          <w:vanish/>
          <w:color w:val="0000FF"/>
          <w:sz w:val="48"/>
        </w:rPr>
        <w:t>(requir</w:t>
      </w:r>
      <w:r w:rsidR="00C27BB2">
        <w:rPr>
          <w:rFonts w:ascii="Times New Roman Bold" w:hAnsi="Times New Roman Bold"/>
          <w:b/>
          <w:smallCaps/>
          <w:vanish/>
          <w:color w:val="0000FF"/>
          <w:sz w:val="48"/>
        </w:rPr>
        <w:t>es</w:t>
      </w:r>
      <w:r w:rsidRPr="00BA4086">
        <w:rPr>
          <w:rFonts w:ascii="Times New Roman Bold" w:hAnsi="Times New Roman Bold"/>
          <w:b/>
          <w:smallCaps/>
          <w:vanish/>
          <w:color w:val="0000FF"/>
          <w:sz w:val="48"/>
        </w:rPr>
        <w:t xml:space="preserve"> </w:t>
      </w:r>
      <w:r w:rsidR="00C27BB2">
        <w:rPr>
          <w:rFonts w:ascii="Times New Roman Bold" w:hAnsi="Times New Roman Bold"/>
          <w:b/>
          <w:smallCaps/>
          <w:vanish/>
          <w:color w:val="0000FF"/>
          <w:sz w:val="48"/>
        </w:rPr>
        <w:t xml:space="preserve">DM </w:t>
      </w:r>
      <w:r w:rsidRPr="00BA4086">
        <w:rPr>
          <w:rFonts w:ascii="Times New Roman Bold" w:hAnsi="Times New Roman Bold"/>
          <w:b/>
          <w:smallCaps/>
          <w:vanish/>
          <w:color w:val="0000FF"/>
          <w:sz w:val="48"/>
        </w:rPr>
        <w:t>approval)</w:t>
      </w:r>
    </w:p>
    <w:p w14:paraId="1D75A94A" w14:textId="77777777" w:rsidR="00BA4086" w:rsidRDefault="00BA4086" w:rsidP="00BA4086">
      <w:pPr>
        <w:ind w:left="113" w:right="113"/>
        <w:jc w:val="center"/>
        <w:rPr>
          <w:b/>
          <w:sz w:val="36"/>
        </w:rPr>
      </w:pPr>
    </w:p>
    <w:p w14:paraId="45EC337B" w14:textId="77777777" w:rsidR="00F56E7D" w:rsidRPr="00F56E7D" w:rsidRDefault="00C27BB2" w:rsidP="00BA4086">
      <w:pPr>
        <w:jc w:val="center"/>
        <w:rPr>
          <w:b/>
          <w:sz w:val="36"/>
          <w:szCs w:val="36"/>
        </w:rPr>
      </w:pPr>
      <w:r w:rsidRPr="00F56E7D">
        <w:rPr>
          <w:b/>
          <w:sz w:val="36"/>
          <w:szCs w:val="36"/>
        </w:rPr>
        <w:t xml:space="preserve">WLP </w:t>
      </w:r>
      <w:r w:rsidR="00BA4086" w:rsidRPr="00F56E7D">
        <w:rPr>
          <w:b/>
          <w:sz w:val="36"/>
          <w:szCs w:val="36"/>
        </w:rPr>
        <w:t>Term</w:t>
      </w:r>
      <w:r w:rsidR="00322CEB" w:rsidRPr="00F56E7D">
        <w:rPr>
          <w:b/>
          <w:sz w:val="36"/>
          <w:szCs w:val="36"/>
        </w:rPr>
        <w:t xml:space="preserve"> # </w:t>
      </w:r>
      <w:r w:rsidR="00322CEB" w:rsidRPr="00F56E7D">
        <w:rPr>
          <w:b/>
          <w:sz w:val="36"/>
          <w:szCs w:val="36"/>
        </w:rPr>
        <w:fldChar w:fldCharType="begin"/>
      </w:r>
      <w:r w:rsidR="00322CEB" w:rsidRPr="00F56E7D">
        <w:rPr>
          <w:b/>
          <w:sz w:val="36"/>
          <w:szCs w:val="36"/>
        </w:rPr>
        <w:instrText xml:space="preserve"> MACROBUTTON NoMacro [Enter ####] </w:instrText>
      </w:r>
      <w:r w:rsidR="00322CEB" w:rsidRPr="00F56E7D">
        <w:rPr>
          <w:b/>
          <w:sz w:val="36"/>
          <w:szCs w:val="36"/>
        </w:rPr>
        <w:fldChar w:fldCharType="end"/>
      </w:r>
      <w:r w:rsidR="00F56E7D" w:rsidRPr="00F56E7D">
        <w:rPr>
          <w:b/>
          <w:sz w:val="36"/>
          <w:szCs w:val="36"/>
        </w:rPr>
        <w:t>and Dates</w:t>
      </w:r>
    </w:p>
    <w:p w14:paraId="117FC6FC" w14:textId="4008EEA0" w:rsidR="00BA4086" w:rsidRDefault="000B41BB" w:rsidP="00BA4086">
      <w:pPr>
        <w:jc w:val="center"/>
      </w:pPr>
      <w:r>
        <w:fldChar w:fldCharType="begin"/>
      </w:r>
      <w:r>
        <w:instrText xml:space="preserve"> FILLIN  "Start Year" \d "[Enter Start Year]"  \* MERGEFORMAT </w:instrText>
      </w:r>
      <w:r>
        <w:fldChar w:fldCharType="separate"/>
      </w:r>
      <w:r w:rsidR="00F56E7D" w:rsidRPr="00E17CF5">
        <w:rPr>
          <w:b/>
          <w:sz w:val="36"/>
          <w:szCs w:val="36"/>
        </w:rPr>
        <w:t>[Enter Start Year]</w:t>
      </w:r>
      <w:r>
        <w:rPr>
          <w:b/>
          <w:sz w:val="36"/>
          <w:szCs w:val="36"/>
        </w:rPr>
        <w:fldChar w:fldCharType="end"/>
      </w:r>
      <w:r w:rsidR="00F56E7D" w:rsidRPr="00E17CF5">
        <w:rPr>
          <w:b/>
          <w:sz w:val="36"/>
          <w:szCs w:val="36"/>
        </w:rPr>
        <w:t xml:space="preserve"> to </w:t>
      </w:r>
      <w:r>
        <w:fldChar w:fldCharType="begin"/>
      </w:r>
      <w:r>
        <w:instrText xml:space="preserve"> FILLIN  "End Year" \d "[Enter End Year]"  \* MERGEFORMAT </w:instrText>
      </w:r>
      <w:r>
        <w:fldChar w:fldCharType="separate"/>
      </w:r>
      <w:r w:rsidR="00F56E7D" w:rsidRPr="00E17CF5">
        <w:rPr>
          <w:b/>
          <w:sz w:val="36"/>
          <w:szCs w:val="36"/>
        </w:rPr>
        <w:t>[Enter End Year]</w:t>
      </w:r>
      <w:r>
        <w:rPr>
          <w:b/>
          <w:sz w:val="36"/>
          <w:szCs w:val="36"/>
        </w:rPr>
        <w:fldChar w:fldCharType="end"/>
      </w:r>
      <w:r w:rsidR="00F56E7D">
        <w:rPr>
          <w:b/>
        </w:rPr>
        <w:br/>
      </w:r>
      <w:r w:rsidR="006D4774">
        <w:rPr>
          <w:i/>
          <w:vanish/>
          <w:color w:val="0000FF"/>
          <w:sz w:val="22"/>
          <w:szCs w:val="22"/>
          <w:lang w:eastAsia="en-US"/>
        </w:rPr>
        <w:t xml:space="preserve">Enter the </w:t>
      </w:r>
      <w:r w:rsidR="00F56E7D">
        <w:rPr>
          <w:i/>
          <w:vanish/>
          <w:color w:val="0000FF"/>
          <w:sz w:val="22"/>
          <w:szCs w:val="22"/>
          <w:lang w:eastAsia="en-US"/>
        </w:rPr>
        <w:t xml:space="preserve">WLP </w:t>
      </w:r>
      <w:r w:rsidR="006D4774">
        <w:rPr>
          <w:i/>
          <w:vanish/>
          <w:color w:val="0000FF"/>
          <w:sz w:val="22"/>
          <w:szCs w:val="22"/>
          <w:lang w:eastAsia="en-US"/>
        </w:rPr>
        <w:t xml:space="preserve">Term </w:t>
      </w:r>
      <w:r w:rsidR="006D4774" w:rsidRPr="000F698B">
        <w:rPr>
          <w:i/>
          <w:vanish/>
          <w:color w:val="0000FF"/>
          <w:sz w:val="22"/>
          <w:szCs w:val="22"/>
          <w:lang w:eastAsia="en-US"/>
        </w:rPr>
        <w:t>#</w:t>
      </w:r>
      <w:r w:rsidR="00FD060F">
        <w:rPr>
          <w:i/>
          <w:vanish/>
          <w:color w:val="0000FF"/>
          <w:sz w:val="22"/>
          <w:szCs w:val="22"/>
          <w:lang w:eastAsia="en-US"/>
        </w:rPr>
        <w:t xml:space="preserve"> and </w:t>
      </w:r>
      <w:r w:rsidR="00F56E7D">
        <w:rPr>
          <w:i/>
          <w:vanish/>
          <w:color w:val="0000FF"/>
          <w:sz w:val="22"/>
          <w:szCs w:val="22"/>
          <w:lang w:eastAsia="en-US"/>
        </w:rPr>
        <w:t xml:space="preserve">Term </w:t>
      </w:r>
      <w:r w:rsidR="00FD060F">
        <w:rPr>
          <w:i/>
          <w:vanish/>
          <w:color w:val="0000FF"/>
          <w:sz w:val="22"/>
          <w:szCs w:val="22"/>
          <w:lang w:eastAsia="en-US"/>
        </w:rPr>
        <w:t>dates</w:t>
      </w:r>
      <w:r w:rsidR="006D4774">
        <w:rPr>
          <w:i/>
          <w:vanish/>
          <w:color w:val="0000FF"/>
          <w:sz w:val="22"/>
          <w:szCs w:val="22"/>
          <w:lang w:eastAsia="en-US"/>
        </w:rPr>
        <w:t xml:space="preserve"> to which this amendment applies – Term #1 is your first approved </w:t>
      </w:r>
      <w:r w:rsidR="00010FF8">
        <w:rPr>
          <w:i/>
          <w:vanish/>
          <w:color w:val="0000FF"/>
          <w:sz w:val="22"/>
          <w:szCs w:val="22"/>
          <w:lang w:eastAsia="en-US"/>
        </w:rPr>
        <w:t xml:space="preserve">10 year </w:t>
      </w:r>
      <w:r w:rsidR="006D4774">
        <w:rPr>
          <w:i/>
          <w:vanish/>
          <w:color w:val="0000FF"/>
          <w:sz w:val="22"/>
          <w:szCs w:val="22"/>
          <w:lang w:eastAsia="en-US"/>
        </w:rPr>
        <w:t>WLP</w:t>
      </w:r>
      <w:r w:rsidR="00010FF8">
        <w:rPr>
          <w:i/>
          <w:vanish/>
          <w:color w:val="0000FF"/>
          <w:sz w:val="22"/>
          <w:szCs w:val="22"/>
          <w:lang w:eastAsia="en-US"/>
        </w:rPr>
        <w:t xml:space="preserve"> (or up to 12 years, if extension granted to bring original plan into conformance)</w:t>
      </w:r>
      <w:r w:rsidR="006D4774">
        <w:rPr>
          <w:i/>
          <w:vanish/>
          <w:color w:val="0000FF"/>
          <w:sz w:val="22"/>
          <w:szCs w:val="22"/>
          <w:lang w:eastAsia="en-US"/>
        </w:rPr>
        <w:t>, #2 your second</w:t>
      </w:r>
      <w:r w:rsidR="00010FF8">
        <w:rPr>
          <w:i/>
          <w:vanish/>
          <w:color w:val="0000FF"/>
          <w:sz w:val="22"/>
          <w:szCs w:val="22"/>
          <w:lang w:eastAsia="en-US"/>
        </w:rPr>
        <w:t xml:space="preserve"> 10 year plan (whether a new 10 year plan or 10 year extension to previous plan)</w:t>
      </w:r>
      <w:r w:rsidR="006D4774">
        <w:rPr>
          <w:i/>
          <w:vanish/>
          <w:color w:val="0000FF"/>
          <w:sz w:val="22"/>
          <w:szCs w:val="22"/>
          <w:lang w:eastAsia="en-US"/>
        </w:rPr>
        <w:t>, etc</w:t>
      </w:r>
      <w:r w:rsidR="00F56E7D">
        <w:rPr>
          <w:i/>
          <w:vanish/>
          <w:color w:val="0000FF"/>
          <w:sz w:val="22"/>
          <w:szCs w:val="22"/>
          <w:lang w:eastAsia="en-US"/>
        </w:rPr>
        <w:t>; dates are those in original district manager approval letter</w:t>
      </w:r>
      <w:r w:rsidR="00010FF8">
        <w:rPr>
          <w:i/>
          <w:vanish/>
          <w:color w:val="0000FF"/>
          <w:sz w:val="22"/>
          <w:szCs w:val="22"/>
          <w:lang w:eastAsia="en-US"/>
        </w:rPr>
        <w:t xml:space="preserve"> (and/or extension letter)</w:t>
      </w:r>
      <w:r w:rsidR="00F56E7D">
        <w:rPr>
          <w:i/>
          <w:vanish/>
          <w:color w:val="0000FF"/>
          <w:sz w:val="22"/>
          <w:szCs w:val="22"/>
          <w:lang w:eastAsia="en-US"/>
        </w:rPr>
        <w:t xml:space="preserve"> for that WLP</w:t>
      </w:r>
      <w:r w:rsidR="006D4774">
        <w:rPr>
          <w:i/>
          <w:vanish/>
          <w:color w:val="0000FF"/>
          <w:sz w:val="22"/>
          <w:szCs w:val="22"/>
          <w:lang w:eastAsia="en-US"/>
        </w:rPr>
        <w:t>.  Note that a WLP term (10</w:t>
      </w:r>
      <w:r w:rsidR="00010FF8">
        <w:rPr>
          <w:i/>
          <w:vanish/>
          <w:color w:val="0000FF"/>
          <w:sz w:val="22"/>
          <w:szCs w:val="22"/>
          <w:lang w:eastAsia="en-US"/>
        </w:rPr>
        <w:t>-12</w:t>
      </w:r>
      <w:r w:rsidR="006D4774">
        <w:rPr>
          <w:i/>
          <w:vanish/>
          <w:color w:val="0000FF"/>
          <w:sz w:val="22"/>
          <w:szCs w:val="22"/>
          <w:lang w:eastAsia="en-US"/>
        </w:rPr>
        <w:t xml:space="preserve"> years) will often expire before a block is due for free growing </w:t>
      </w:r>
      <w:r w:rsidR="00FD060F">
        <w:rPr>
          <w:i/>
          <w:vanish/>
          <w:color w:val="0000FF"/>
          <w:sz w:val="22"/>
          <w:szCs w:val="22"/>
          <w:lang w:eastAsia="en-US"/>
        </w:rPr>
        <w:t xml:space="preserve">(usually 15-20 years.)  The stocking standards that apply to a block are those in the approved WLP that existed </w:t>
      </w:r>
      <w:r w:rsidR="00F56E7D">
        <w:rPr>
          <w:i/>
          <w:vanish/>
          <w:color w:val="0000FF"/>
          <w:sz w:val="22"/>
          <w:szCs w:val="22"/>
          <w:lang w:eastAsia="en-US"/>
        </w:rPr>
        <w:t xml:space="preserve">at the time of </w:t>
      </w:r>
      <w:r w:rsidR="00FD060F">
        <w:rPr>
          <w:i/>
          <w:vanish/>
          <w:color w:val="0000FF"/>
          <w:sz w:val="22"/>
          <w:szCs w:val="22"/>
          <w:lang w:eastAsia="en-US"/>
        </w:rPr>
        <w:t xml:space="preserve">harvest start </w:t>
      </w:r>
      <w:r w:rsidR="00F56E7D">
        <w:rPr>
          <w:i/>
          <w:vanish/>
          <w:color w:val="0000FF"/>
          <w:sz w:val="22"/>
          <w:szCs w:val="22"/>
          <w:lang w:eastAsia="en-US"/>
        </w:rPr>
        <w:t>on</w:t>
      </w:r>
      <w:r w:rsidR="00FD060F">
        <w:rPr>
          <w:i/>
          <w:vanish/>
          <w:color w:val="0000FF"/>
          <w:sz w:val="22"/>
          <w:szCs w:val="22"/>
          <w:lang w:eastAsia="en-US"/>
        </w:rPr>
        <w:t xml:space="preserve"> the block</w:t>
      </w:r>
      <w:r w:rsidR="00EC69A2">
        <w:rPr>
          <w:i/>
          <w:vanish/>
          <w:color w:val="0000FF"/>
          <w:sz w:val="22"/>
          <w:szCs w:val="22"/>
          <w:lang w:eastAsia="en-US"/>
        </w:rPr>
        <w:t xml:space="preserve"> unless an amendment using this template is approved by the district manager</w:t>
      </w:r>
      <w:r w:rsidR="00FD060F">
        <w:rPr>
          <w:i/>
          <w:vanish/>
          <w:color w:val="0000FF"/>
          <w:sz w:val="22"/>
          <w:szCs w:val="22"/>
          <w:lang w:eastAsia="en-US"/>
        </w:rPr>
        <w:t>.</w:t>
      </w:r>
    </w:p>
    <w:p w14:paraId="6E016818" w14:textId="77777777" w:rsidR="00BA4086" w:rsidRDefault="00BA4086" w:rsidP="00BA4086">
      <w:pPr>
        <w:ind w:left="113" w:right="113"/>
        <w:jc w:val="center"/>
        <w:rPr>
          <w:b/>
          <w:sz w:val="36"/>
        </w:rPr>
      </w:pPr>
    </w:p>
    <w:tbl>
      <w:tblPr>
        <w:tblW w:w="0" w:type="auto"/>
        <w:tblInd w:w="18" w:type="dxa"/>
        <w:tblLayout w:type="fixed"/>
        <w:tblLook w:val="0000" w:firstRow="0" w:lastRow="0" w:firstColumn="0" w:lastColumn="0" w:noHBand="0" w:noVBand="0"/>
      </w:tblPr>
      <w:tblGrid>
        <w:gridCol w:w="4410"/>
        <w:gridCol w:w="5130"/>
      </w:tblGrid>
      <w:tr w:rsidR="00BA4086" w14:paraId="30E61A9E" w14:textId="77777777" w:rsidTr="0076172A">
        <w:trPr>
          <w:cantSplit/>
          <w:trHeight w:val="513"/>
        </w:trPr>
        <w:tc>
          <w:tcPr>
            <w:tcW w:w="4410" w:type="dxa"/>
          </w:tcPr>
          <w:p w14:paraId="6343422D" w14:textId="77777777" w:rsidR="00BA4086" w:rsidRDefault="00BA4086" w:rsidP="0076172A">
            <w:pPr>
              <w:tabs>
                <w:tab w:val="right" w:pos="4194"/>
              </w:tabs>
              <w:spacing w:before="60" w:after="60"/>
              <w:ind w:left="113" w:right="113"/>
            </w:pPr>
            <w:r>
              <w:rPr>
                <w:b/>
              </w:rPr>
              <w:t>Authorized Licensee Signature:</w:t>
            </w:r>
            <w:r>
              <w:rPr>
                <w:b/>
              </w:rPr>
              <w:tab/>
            </w:r>
          </w:p>
        </w:tc>
        <w:tc>
          <w:tcPr>
            <w:tcW w:w="5130" w:type="dxa"/>
          </w:tcPr>
          <w:p w14:paraId="264E9CE7" w14:textId="77777777" w:rsidR="00BA4086" w:rsidRDefault="00BA4086" w:rsidP="0076172A">
            <w:pPr>
              <w:tabs>
                <w:tab w:val="left" w:pos="3492"/>
                <w:tab w:val="right" w:pos="4230"/>
              </w:tabs>
              <w:spacing w:before="60" w:after="60"/>
              <w:ind w:left="113" w:right="113"/>
            </w:pPr>
            <w:r>
              <w:rPr>
                <w:b/>
              </w:rPr>
              <w:fldChar w:fldCharType="begin"/>
            </w:r>
            <w:r>
              <w:rPr>
                <w:b/>
              </w:rPr>
              <w:instrText>MACROBUTTON NoMacro [Enter Name ]</w:instrText>
            </w:r>
            <w:r>
              <w:rPr>
                <w:b/>
              </w:rPr>
              <w:fldChar w:fldCharType="end"/>
            </w:r>
          </w:p>
        </w:tc>
      </w:tr>
      <w:tr w:rsidR="00BA4086" w14:paraId="0533EB11" w14:textId="77777777" w:rsidTr="0076172A">
        <w:trPr>
          <w:cantSplit/>
          <w:trHeight w:val="1191"/>
        </w:trPr>
        <w:tc>
          <w:tcPr>
            <w:tcW w:w="4410" w:type="dxa"/>
          </w:tcPr>
          <w:p w14:paraId="0697EAEE" w14:textId="77777777" w:rsidR="00BA4086" w:rsidRDefault="00BA4086" w:rsidP="0076172A">
            <w:pPr>
              <w:tabs>
                <w:tab w:val="left" w:pos="3582"/>
              </w:tabs>
              <w:spacing w:before="60" w:after="60"/>
              <w:ind w:left="113" w:right="113"/>
              <w:jc w:val="right"/>
            </w:pPr>
          </w:p>
        </w:tc>
        <w:tc>
          <w:tcPr>
            <w:tcW w:w="5130" w:type="dxa"/>
            <w:tcBorders>
              <w:top w:val="single" w:sz="6" w:space="0" w:color="auto"/>
              <w:bottom w:val="single" w:sz="6" w:space="0" w:color="auto"/>
            </w:tcBorders>
          </w:tcPr>
          <w:p w14:paraId="0D1C6389" w14:textId="77777777" w:rsidR="00BA4086" w:rsidRDefault="00BA4086" w:rsidP="0076172A">
            <w:pPr>
              <w:tabs>
                <w:tab w:val="left" w:pos="3492"/>
                <w:tab w:val="right" w:pos="4230"/>
              </w:tabs>
              <w:spacing w:before="60" w:after="60"/>
              <w:ind w:left="113" w:right="113"/>
            </w:pPr>
            <w:r>
              <w:t>[Print Name]</w:t>
            </w:r>
          </w:p>
          <w:p w14:paraId="152345A8" w14:textId="77777777" w:rsidR="00BA4086" w:rsidRDefault="00BA4086" w:rsidP="0076172A">
            <w:pPr>
              <w:tabs>
                <w:tab w:val="left" w:pos="3492"/>
                <w:tab w:val="right" w:pos="4230"/>
              </w:tabs>
              <w:spacing w:before="60" w:after="60"/>
              <w:ind w:left="113" w:right="113"/>
            </w:pPr>
          </w:p>
        </w:tc>
      </w:tr>
      <w:tr w:rsidR="00BA4086" w14:paraId="2D1F6E40" w14:textId="77777777" w:rsidTr="0076172A">
        <w:trPr>
          <w:cantSplit/>
        </w:trPr>
        <w:tc>
          <w:tcPr>
            <w:tcW w:w="4410" w:type="dxa"/>
          </w:tcPr>
          <w:p w14:paraId="33CDA506" w14:textId="77777777" w:rsidR="00BA4086" w:rsidRDefault="00BA4086" w:rsidP="0076172A">
            <w:pPr>
              <w:tabs>
                <w:tab w:val="right" w:pos="4194"/>
              </w:tabs>
              <w:spacing w:before="60" w:after="60"/>
              <w:jc w:val="right"/>
            </w:pPr>
            <w:r>
              <w:br/>
            </w:r>
            <w:r>
              <w:tab/>
            </w:r>
          </w:p>
        </w:tc>
        <w:tc>
          <w:tcPr>
            <w:tcW w:w="5130" w:type="dxa"/>
            <w:tcBorders>
              <w:top w:val="single" w:sz="6" w:space="0" w:color="auto"/>
              <w:bottom w:val="single" w:sz="4" w:space="0" w:color="auto"/>
            </w:tcBorders>
          </w:tcPr>
          <w:p w14:paraId="73409358" w14:textId="77777777" w:rsidR="00BA4086" w:rsidRDefault="00BA4086" w:rsidP="0076172A">
            <w:pPr>
              <w:tabs>
                <w:tab w:val="left" w:pos="3492"/>
                <w:tab w:val="right" w:pos="4230"/>
              </w:tabs>
              <w:spacing w:before="60" w:after="60"/>
              <w:ind w:left="113" w:right="113"/>
            </w:pPr>
            <w:r>
              <w:t xml:space="preserve">[Signature] </w:t>
            </w:r>
          </w:p>
          <w:p w14:paraId="0F6191B4" w14:textId="77777777" w:rsidR="00BA4086" w:rsidRDefault="00BA4086" w:rsidP="0076172A">
            <w:pPr>
              <w:tabs>
                <w:tab w:val="left" w:pos="3492"/>
                <w:tab w:val="right" w:pos="4230"/>
              </w:tabs>
              <w:spacing w:before="60" w:after="60"/>
              <w:ind w:left="113" w:right="113"/>
            </w:pPr>
          </w:p>
        </w:tc>
      </w:tr>
      <w:tr w:rsidR="00BA4086" w14:paraId="310EA417" w14:textId="77777777" w:rsidTr="00BA4086">
        <w:trPr>
          <w:cantSplit/>
        </w:trPr>
        <w:tc>
          <w:tcPr>
            <w:tcW w:w="4410" w:type="dxa"/>
          </w:tcPr>
          <w:p w14:paraId="29D54825" w14:textId="77777777" w:rsidR="00BA4086" w:rsidRDefault="00BA4086" w:rsidP="0076172A">
            <w:pPr>
              <w:tabs>
                <w:tab w:val="right" w:pos="4194"/>
              </w:tabs>
              <w:spacing w:before="60" w:after="60"/>
              <w:jc w:val="right"/>
            </w:pPr>
          </w:p>
        </w:tc>
        <w:tc>
          <w:tcPr>
            <w:tcW w:w="5130" w:type="dxa"/>
            <w:tcBorders>
              <w:top w:val="single" w:sz="4" w:space="0" w:color="auto"/>
              <w:bottom w:val="single" w:sz="4" w:space="0" w:color="auto"/>
            </w:tcBorders>
          </w:tcPr>
          <w:p w14:paraId="763D8470" w14:textId="77777777" w:rsidR="00BA4086" w:rsidRDefault="00BA4086" w:rsidP="0076172A">
            <w:pPr>
              <w:tabs>
                <w:tab w:val="left" w:pos="3492"/>
                <w:tab w:val="right" w:pos="4230"/>
              </w:tabs>
              <w:spacing w:before="60" w:after="60"/>
              <w:ind w:left="113" w:right="113"/>
            </w:pPr>
            <w:r>
              <w:rPr>
                <w:b/>
              </w:rPr>
              <w:fldChar w:fldCharType="begin"/>
            </w:r>
            <w:r>
              <w:rPr>
                <w:b/>
              </w:rPr>
              <w:instrText>macrobutton NoMacro [Enter Date]</w:instrText>
            </w:r>
            <w:r>
              <w:rPr>
                <w:b/>
              </w:rPr>
              <w:fldChar w:fldCharType="end"/>
            </w:r>
          </w:p>
        </w:tc>
      </w:tr>
      <w:tr w:rsidR="00BA4086" w14:paraId="4577C20D" w14:textId="77777777" w:rsidTr="0076172A">
        <w:trPr>
          <w:cantSplit/>
        </w:trPr>
        <w:tc>
          <w:tcPr>
            <w:tcW w:w="4410" w:type="dxa"/>
          </w:tcPr>
          <w:p w14:paraId="19B9D34F" w14:textId="77777777" w:rsidR="00BA4086" w:rsidRDefault="00BA4086" w:rsidP="00BA4086">
            <w:pPr>
              <w:tabs>
                <w:tab w:val="right" w:pos="4194"/>
              </w:tabs>
              <w:spacing w:before="60" w:after="60"/>
              <w:ind w:left="113" w:right="113"/>
              <w:rPr>
                <w:b/>
              </w:rPr>
            </w:pPr>
          </w:p>
          <w:p w14:paraId="08EC4615" w14:textId="77777777" w:rsidR="00BA4086" w:rsidRDefault="00BA4086" w:rsidP="00BA4086">
            <w:pPr>
              <w:tabs>
                <w:tab w:val="right" w:pos="4194"/>
              </w:tabs>
              <w:spacing w:before="60" w:after="60"/>
              <w:ind w:left="113" w:right="113"/>
            </w:pPr>
            <w:r>
              <w:rPr>
                <w:b/>
              </w:rPr>
              <w:t>RPF Signature:</w:t>
            </w:r>
            <w:r>
              <w:rPr>
                <w:b/>
              </w:rPr>
              <w:tab/>
            </w:r>
          </w:p>
        </w:tc>
        <w:tc>
          <w:tcPr>
            <w:tcW w:w="5130" w:type="dxa"/>
            <w:tcBorders>
              <w:top w:val="single" w:sz="4" w:space="0" w:color="auto"/>
            </w:tcBorders>
          </w:tcPr>
          <w:p w14:paraId="6B4958EF" w14:textId="77777777" w:rsidR="00BA4086" w:rsidRDefault="00BA4086" w:rsidP="00BA4086">
            <w:pPr>
              <w:tabs>
                <w:tab w:val="left" w:pos="3492"/>
                <w:tab w:val="right" w:pos="4230"/>
              </w:tabs>
              <w:spacing w:before="60" w:after="60"/>
              <w:ind w:left="113" w:right="113"/>
              <w:rPr>
                <w:b/>
              </w:rPr>
            </w:pPr>
          </w:p>
          <w:p w14:paraId="77E5C9B3" w14:textId="77777777" w:rsidR="00BA4086" w:rsidRDefault="00BA4086" w:rsidP="00BA4086">
            <w:pPr>
              <w:tabs>
                <w:tab w:val="left" w:pos="3492"/>
                <w:tab w:val="right" w:pos="4230"/>
              </w:tabs>
              <w:spacing w:before="60" w:after="60"/>
              <w:ind w:left="113" w:right="113"/>
            </w:pPr>
            <w:r>
              <w:rPr>
                <w:b/>
              </w:rPr>
              <w:fldChar w:fldCharType="begin"/>
            </w:r>
            <w:r>
              <w:rPr>
                <w:b/>
              </w:rPr>
              <w:instrText>MACROBUTTON NoMacro [Enter Name ]</w:instrText>
            </w:r>
            <w:r>
              <w:rPr>
                <w:b/>
              </w:rPr>
              <w:fldChar w:fldCharType="end"/>
            </w:r>
          </w:p>
        </w:tc>
      </w:tr>
      <w:tr w:rsidR="00BA4086" w14:paraId="7397F2AF" w14:textId="77777777" w:rsidTr="0076172A">
        <w:trPr>
          <w:cantSplit/>
        </w:trPr>
        <w:tc>
          <w:tcPr>
            <w:tcW w:w="4410" w:type="dxa"/>
          </w:tcPr>
          <w:p w14:paraId="1E5C4777" w14:textId="77777777" w:rsidR="00BA4086" w:rsidRDefault="00BA4086" w:rsidP="00BA4086">
            <w:pPr>
              <w:tabs>
                <w:tab w:val="left" w:pos="3582"/>
              </w:tabs>
              <w:spacing w:before="60" w:after="60"/>
              <w:ind w:left="113" w:right="113"/>
              <w:jc w:val="right"/>
            </w:pPr>
          </w:p>
        </w:tc>
        <w:tc>
          <w:tcPr>
            <w:tcW w:w="5130" w:type="dxa"/>
            <w:tcBorders>
              <w:top w:val="single" w:sz="4" w:space="0" w:color="auto"/>
            </w:tcBorders>
          </w:tcPr>
          <w:p w14:paraId="552E526E" w14:textId="77777777" w:rsidR="00BA4086" w:rsidRDefault="00BA4086" w:rsidP="00BA4086">
            <w:pPr>
              <w:tabs>
                <w:tab w:val="left" w:pos="3492"/>
                <w:tab w:val="right" w:pos="4230"/>
              </w:tabs>
              <w:spacing w:before="60" w:after="60"/>
              <w:ind w:left="113" w:right="113"/>
            </w:pPr>
            <w:r>
              <w:t>[Print Name]</w:t>
            </w:r>
          </w:p>
          <w:p w14:paraId="6D1D3A9F" w14:textId="77777777" w:rsidR="00BA4086" w:rsidRDefault="00BA4086" w:rsidP="00BA4086">
            <w:pPr>
              <w:tabs>
                <w:tab w:val="left" w:pos="3492"/>
                <w:tab w:val="right" w:pos="4230"/>
              </w:tabs>
              <w:spacing w:before="60" w:after="60"/>
              <w:ind w:left="113" w:right="113"/>
            </w:pPr>
          </w:p>
          <w:p w14:paraId="155EDED9" w14:textId="77777777" w:rsidR="00C27BB2" w:rsidRDefault="00C27BB2" w:rsidP="00BA4086">
            <w:pPr>
              <w:tabs>
                <w:tab w:val="left" w:pos="3492"/>
                <w:tab w:val="right" w:pos="4230"/>
              </w:tabs>
              <w:spacing w:before="60" w:after="60"/>
              <w:ind w:left="113" w:right="113"/>
            </w:pPr>
          </w:p>
        </w:tc>
      </w:tr>
      <w:tr w:rsidR="00BA4086" w14:paraId="5A943E57" w14:textId="77777777" w:rsidTr="0076172A">
        <w:trPr>
          <w:cantSplit/>
        </w:trPr>
        <w:tc>
          <w:tcPr>
            <w:tcW w:w="4410" w:type="dxa"/>
          </w:tcPr>
          <w:p w14:paraId="27462B32" w14:textId="77777777" w:rsidR="00BA4086" w:rsidRDefault="00BA4086" w:rsidP="00BA4086">
            <w:pPr>
              <w:tabs>
                <w:tab w:val="right" w:pos="4194"/>
              </w:tabs>
              <w:spacing w:before="60" w:after="60"/>
              <w:jc w:val="right"/>
            </w:pPr>
            <w:r>
              <w:br/>
            </w:r>
            <w:r>
              <w:tab/>
            </w:r>
          </w:p>
        </w:tc>
        <w:tc>
          <w:tcPr>
            <w:tcW w:w="5130" w:type="dxa"/>
            <w:tcBorders>
              <w:top w:val="single" w:sz="4" w:space="0" w:color="auto"/>
            </w:tcBorders>
          </w:tcPr>
          <w:p w14:paraId="49F3EE50" w14:textId="77777777" w:rsidR="00BA4086" w:rsidRDefault="00BA4086" w:rsidP="00BA4086">
            <w:pPr>
              <w:tabs>
                <w:tab w:val="left" w:pos="3492"/>
                <w:tab w:val="right" w:pos="4230"/>
              </w:tabs>
              <w:spacing w:before="60" w:after="60"/>
              <w:ind w:left="113" w:right="113"/>
            </w:pPr>
            <w:r>
              <w:t xml:space="preserve">[Signature] </w:t>
            </w:r>
          </w:p>
          <w:p w14:paraId="2E0A420A" w14:textId="77777777" w:rsidR="00BA4086" w:rsidRDefault="00BA4086" w:rsidP="00BA4086">
            <w:pPr>
              <w:tabs>
                <w:tab w:val="left" w:pos="3492"/>
                <w:tab w:val="right" w:pos="4230"/>
              </w:tabs>
              <w:spacing w:before="60" w:after="60"/>
              <w:ind w:left="113" w:right="113"/>
            </w:pPr>
          </w:p>
        </w:tc>
      </w:tr>
      <w:tr w:rsidR="00BA4086" w14:paraId="5A926468" w14:textId="77777777" w:rsidTr="0076172A">
        <w:trPr>
          <w:cantSplit/>
        </w:trPr>
        <w:tc>
          <w:tcPr>
            <w:tcW w:w="4410" w:type="dxa"/>
          </w:tcPr>
          <w:p w14:paraId="04287F1A" w14:textId="77777777" w:rsidR="00BA4086" w:rsidRDefault="00BA4086" w:rsidP="00BA4086">
            <w:pPr>
              <w:tabs>
                <w:tab w:val="right" w:pos="4194"/>
              </w:tabs>
              <w:spacing w:before="60" w:after="60"/>
              <w:jc w:val="right"/>
            </w:pPr>
          </w:p>
        </w:tc>
        <w:tc>
          <w:tcPr>
            <w:tcW w:w="5130" w:type="dxa"/>
            <w:tcBorders>
              <w:top w:val="single" w:sz="4" w:space="0" w:color="auto"/>
            </w:tcBorders>
          </w:tcPr>
          <w:p w14:paraId="20A0C6B7" w14:textId="77777777" w:rsidR="00BA4086" w:rsidRDefault="00BA4086" w:rsidP="00BA4086">
            <w:pPr>
              <w:tabs>
                <w:tab w:val="left" w:pos="3492"/>
                <w:tab w:val="right" w:pos="4230"/>
              </w:tabs>
              <w:spacing w:before="60" w:after="60"/>
              <w:ind w:left="113" w:right="113"/>
              <w:rPr>
                <w:b/>
              </w:rPr>
            </w:pPr>
            <w:r>
              <w:rPr>
                <w:b/>
              </w:rPr>
              <w:fldChar w:fldCharType="begin"/>
            </w:r>
            <w:r>
              <w:rPr>
                <w:b/>
              </w:rPr>
              <w:instrText>macrobutton NoMacro [Enter Date]</w:instrText>
            </w:r>
            <w:r>
              <w:rPr>
                <w:b/>
              </w:rPr>
              <w:fldChar w:fldCharType="end"/>
            </w:r>
          </w:p>
          <w:p w14:paraId="52F40BC8" w14:textId="77777777" w:rsidR="00C27BB2" w:rsidRDefault="00C27BB2" w:rsidP="00BA4086">
            <w:pPr>
              <w:tabs>
                <w:tab w:val="left" w:pos="3492"/>
                <w:tab w:val="right" w:pos="4230"/>
              </w:tabs>
              <w:spacing w:before="60" w:after="60"/>
              <w:ind w:left="113" w:right="113"/>
              <w:rPr>
                <w:b/>
              </w:rPr>
            </w:pPr>
          </w:p>
          <w:p w14:paraId="7774E56C" w14:textId="77777777" w:rsidR="00C27BB2" w:rsidRDefault="00C27BB2" w:rsidP="00BA4086">
            <w:pPr>
              <w:tabs>
                <w:tab w:val="left" w:pos="3492"/>
                <w:tab w:val="right" w:pos="4230"/>
              </w:tabs>
              <w:spacing w:before="60" w:after="60"/>
              <w:ind w:left="113" w:right="113"/>
            </w:pPr>
            <w:r>
              <w:t>[</w:t>
            </w:r>
            <w:r w:rsidRPr="00C27BB2">
              <w:t>Seal</w:t>
            </w:r>
            <w:r>
              <w:t>]</w:t>
            </w:r>
            <w:r w:rsidRPr="00C27BB2">
              <w:t>:</w:t>
            </w:r>
          </w:p>
        </w:tc>
      </w:tr>
    </w:tbl>
    <w:p w14:paraId="1CBE930F" w14:textId="77777777" w:rsidR="008E2A94" w:rsidRPr="00E17CF5" w:rsidRDefault="008E2A94" w:rsidP="008E2A94">
      <w:pPr>
        <w:pStyle w:val="HiddenText"/>
      </w:pPr>
      <w:r w:rsidRPr="00E17CF5">
        <w:t xml:space="preserve">Note: Regardless of who prepares the WLP, a woodlot licensee must sign it. </w:t>
      </w:r>
    </w:p>
    <w:p w14:paraId="561C7593" w14:textId="77777777" w:rsidR="008E2A94" w:rsidRPr="003013EE" w:rsidRDefault="008E2A94" w:rsidP="008E2A94">
      <w:pPr>
        <w:pStyle w:val="HiddenText"/>
      </w:pPr>
    </w:p>
    <w:p w14:paraId="1CD75B0D" w14:textId="16CA0FAE" w:rsidR="008E2A94" w:rsidRPr="003013EE" w:rsidRDefault="008E2A94" w:rsidP="008E2A94">
      <w:pPr>
        <w:pStyle w:val="HiddenText"/>
        <w:rPr>
          <w:szCs w:val="22"/>
        </w:rPr>
      </w:pPr>
      <w:r w:rsidRPr="003013EE">
        <w:rPr>
          <w:szCs w:val="22"/>
        </w:rPr>
        <w:t>A Registered Professional Forester (RPF) need not sign and seal an entire WLP, but must sign and seal the elements of the plan that fall within the scope of professional practice (see table and disclaimer below). The same applies to amendments. A professional must sign and seal the elements of an amendment which involve professional practice</w:t>
      </w:r>
      <w:r>
        <w:rPr>
          <w:szCs w:val="22"/>
        </w:rPr>
        <w:t>.</w:t>
      </w:r>
    </w:p>
    <w:p w14:paraId="0CCCC29D" w14:textId="77777777" w:rsidR="008E2A94" w:rsidRDefault="008E2A94" w:rsidP="008E2A94">
      <w:pPr>
        <w:pStyle w:val="HiddenText"/>
      </w:pPr>
    </w:p>
    <w:p w14:paraId="7C18E103" w14:textId="77777777" w:rsidR="00EF38B2" w:rsidRDefault="00EF38B2">
      <w:pPr>
        <w:spacing w:after="200" w:line="276" w:lineRule="auto"/>
        <w:rPr>
          <w:rFonts w:ascii="Calibri" w:eastAsia="Calibri" w:hAnsi="Calibri"/>
          <w:vanish/>
          <w:color w:val="008000"/>
          <w:sz w:val="22"/>
          <w:szCs w:val="22"/>
        </w:rPr>
      </w:pPr>
    </w:p>
    <w:p w14:paraId="617D3888" w14:textId="77777777" w:rsidR="00BA4086" w:rsidRPr="006A24FF" w:rsidRDefault="00BA4086" w:rsidP="00BA4086">
      <w:pPr>
        <w:sectPr w:rsidR="00BA4086" w:rsidRPr="006A24FF" w:rsidSect="00BB5ACD">
          <w:footerReference w:type="default" r:id="rId11"/>
          <w:pgSz w:w="12240" w:h="15840"/>
          <w:pgMar w:top="1440" w:right="1134" w:bottom="1440" w:left="1440" w:header="709" w:footer="709" w:gutter="0"/>
          <w:pgNumType w:start="1"/>
          <w:cols w:space="708"/>
          <w:titlePg/>
          <w:docGrid w:linePitch="360"/>
        </w:sectPr>
      </w:pPr>
    </w:p>
    <w:p w14:paraId="1BEEB0C5" w14:textId="3DAEAD2A" w:rsidR="00C41578" w:rsidRPr="00C41578" w:rsidRDefault="00C41578" w:rsidP="00C41578">
      <w:pPr>
        <w:pStyle w:val="HiddenText"/>
        <w:rPr>
          <w:szCs w:val="22"/>
        </w:rPr>
      </w:pPr>
      <w:r w:rsidRPr="00C41578">
        <w:rPr>
          <w:szCs w:val="22"/>
        </w:rPr>
        <w:lastRenderedPageBreak/>
        <w:t xml:space="preserve">As per WLPPR section 20, district manager approval of a woodlot licence plan amendment is required to add or vary from the stocking standards in an approved WLP.  These tables are ONLY to be used where the </w:t>
      </w:r>
      <w:r w:rsidR="006A6EBF">
        <w:rPr>
          <w:szCs w:val="22"/>
        </w:rPr>
        <w:t xml:space="preserve">early free growing date </w:t>
      </w:r>
      <w:r w:rsidRPr="00C41578">
        <w:rPr>
          <w:szCs w:val="22"/>
        </w:rPr>
        <w:t>stocking standards that existed at the time of logging commencement for individual FRPA blocks require adjustment prior to the late free growing date.  Either or both tables may be used as part of the amendment.  Any amendment to stocking standards must include a rationale and specify the location to which the alternative performance requirement applies, as per WLPPR Section 13(2).</w:t>
      </w:r>
    </w:p>
    <w:p w14:paraId="363BA543" w14:textId="0D8F8C7D" w:rsidR="00AE63A0" w:rsidRPr="00FF27A5" w:rsidRDefault="00FF27A5" w:rsidP="00AE63A0">
      <w:pPr>
        <w:pStyle w:val="Heading2"/>
        <w:rPr>
          <w:rFonts w:ascii="Times New Roman Bold" w:hAnsi="Times New Roman Bold"/>
          <w:sz w:val="32"/>
          <w:szCs w:val="32"/>
        </w:rPr>
      </w:pPr>
      <w:r w:rsidRPr="00FF27A5">
        <w:rPr>
          <w:rFonts w:ascii="Times New Roman Bold" w:hAnsi="Times New Roman Bold"/>
          <w:caps w:val="0"/>
          <w:sz w:val="32"/>
          <w:szCs w:val="32"/>
        </w:rPr>
        <w:t>Stocking Standards, Regeneration Dates And Free Growing Dates For Free Growing Stands</w:t>
      </w:r>
    </w:p>
    <w:p w14:paraId="293FC3B9" w14:textId="62E4BE52" w:rsidR="00AE63A0" w:rsidRDefault="00AE63A0" w:rsidP="000C6247">
      <w:pPr>
        <w:pStyle w:val="HiddenText"/>
        <w:ind w:left="0"/>
        <w:rPr>
          <w:i w:val="0"/>
          <w:iCs/>
          <w:vanish w:val="0"/>
          <w:color w:val="auto"/>
          <w:szCs w:val="22"/>
          <w:lang w:val="en-US" w:eastAsia="ja-JP"/>
        </w:rPr>
      </w:pPr>
    </w:p>
    <w:p w14:paraId="7C663F5B" w14:textId="77777777" w:rsidR="000C6247" w:rsidRPr="000C6247" w:rsidRDefault="000C6247" w:rsidP="000C6247">
      <w:pPr>
        <w:pStyle w:val="HiddenText"/>
        <w:ind w:left="0"/>
        <w:rPr>
          <w:i w:val="0"/>
          <w:iCs/>
          <w:vanish w:val="0"/>
          <w:color w:val="auto"/>
          <w:szCs w:val="22"/>
          <w:lang w:val="en-US" w:eastAsia="ja-JP"/>
        </w:rPr>
      </w:pPr>
    </w:p>
    <w:p w14:paraId="1AAAC1B0" w14:textId="570D511B" w:rsidR="00256FE7" w:rsidRPr="00AF630A" w:rsidRDefault="000F698B" w:rsidP="00AE63A0">
      <w:pPr>
        <w:pStyle w:val="Subhead1"/>
        <w:ind w:right="-365"/>
        <w:rPr>
          <w:b w:val="0"/>
          <w:bCs/>
          <w:i/>
          <w:caps/>
          <w:color w:val="0000FF"/>
          <w:sz w:val="22"/>
          <w:szCs w:val="22"/>
          <w:lang w:eastAsia="en-US"/>
        </w:rPr>
      </w:pPr>
      <w:r w:rsidRPr="00AF6B8A">
        <w:rPr>
          <w:rFonts w:ascii="Times New Roman Bold" w:hAnsi="Times New Roman Bold"/>
        </w:rPr>
        <w:t xml:space="preserve">AMENDMENT </w:t>
      </w:r>
      <w:r>
        <w:rPr>
          <w:rFonts w:ascii="Times New Roman" w:hAnsi="Times New Roman"/>
          <w:bCs/>
          <w:sz w:val="24"/>
        </w:rPr>
        <w:t>to</w:t>
      </w:r>
      <w:r>
        <w:rPr>
          <w:rFonts w:ascii="Times New Roman Bold" w:hAnsi="Times New Roman Bold"/>
        </w:rPr>
        <w:t xml:space="preserve"> </w:t>
      </w:r>
      <w:r w:rsidR="00CC349C" w:rsidRPr="005B5F58">
        <w:rPr>
          <w:rFonts w:ascii="Times New Roman Bold" w:hAnsi="Times New Roman Bold"/>
          <w:color w:val="FF0000"/>
        </w:rPr>
        <w:t xml:space="preserve">Default, Option, Alternative, Alternative #1, </w:t>
      </w:r>
      <w:r w:rsidR="00AE63A0" w:rsidRPr="005B5F58">
        <w:rPr>
          <w:rFonts w:ascii="Times New Roman Bold" w:hAnsi="Times New Roman Bold"/>
          <w:color w:val="FF0000"/>
        </w:rPr>
        <w:t>Alternative #2</w:t>
      </w:r>
      <w:r w:rsidR="00CC349C" w:rsidRPr="005B5F58">
        <w:rPr>
          <w:rFonts w:ascii="Times New Roman Bold" w:hAnsi="Times New Roman Bold"/>
          <w:color w:val="FF0000"/>
        </w:rPr>
        <w:t>, Alternative #3, Alternative #4</w:t>
      </w:r>
      <w:r w:rsidR="00AE63A0" w:rsidRPr="005B5F58">
        <w:rPr>
          <w:rFonts w:ascii="Times New Roman Bold" w:hAnsi="Times New Roman Bold"/>
          <w:color w:val="FF0000"/>
        </w:rPr>
        <w:t xml:space="preserve"> </w:t>
      </w:r>
      <w:r w:rsidR="00CC349C" w:rsidRPr="00CC349C">
        <w:rPr>
          <w:rFonts w:ascii="Times New Roman" w:hAnsi="Times New Roman"/>
          <w:b w:val="0"/>
          <w:i/>
          <w:vanish/>
          <w:color w:val="0000FF"/>
          <w:sz w:val="22"/>
          <w:szCs w:val="22"/>
          <w:lang w:eastAsia="en-US"/>
        </w:rPr>
        <w:t>(</w:t>
      </w:r>
      <w:r w:rsidR="00CC349C">
        <w:rPr>
          <w:rFonts w:ascii="Times New Roman" w:hAnsi="Times New Roman"/>
          <w:b w:val="0"/>
          <w:i/>
          <w:vanish/>
          <w:color w:val="0000FF"/>
          <w:sz w:val="22"/>
          <w:szCs w:val="22"/>
          <w:lang w:eastAsia="en-US"/>
        </w:rPr>
        <w:t xml:space="preserve">Select </w:t>
      </w:r>
      <w:r w:rsidR="005B5F58">
        <w:rPr>
          <w:rFonts w:ascii="Times New Roman" w:hAnsi="Times New Roman"/>
          <w:b w:val="0"/>
          <w:i/>
          <w:vanish/>
          <w:color w:val="0000FF"/>
          <w:sz w:val="22"/>
          <w:szCs w:val="22"/>
          <w:lang w:eastAsia="en-US"/>
        </w:rPr>
        <w:t xml:space="preserve">&amp; change to black font </w:t>
      </w:r>
      <w:r w:rsidR="00CC349C">
        <w:rPr>
          <w:rFonts w:ascii="Times New Roman" w:hAnsi="Times New Roman"/>
          <w:b w:val="0"/>
          <w:i/>
          <w:vanish/>
          <w:color w:val="0000FF"/>
          <w:sz w:val="22"/>
          <w:szCs w:val="22"/>
          <w:lang w:eastAsia="en-US"/>
        </w:rPr>
        <w:t>the appropriate stocking standard title(s) that match</w:t>
      </w:r>
      <w:r w:rsidR="00B94ACC">
        <w:rPr>
          <w:rFonts w:ascii="Times New Roman" w:hAnsi="Times New Roman"/>
          <w:b w:val="0"/>
          <w:i/>
          <w:vanish/>
          <w:color w:val="0000FF"/>
          <w:sz w:val="22"/>
          <w:szCs w:val="22"/>
          <w:lang w:eastAsia="en-US"/>
        </w:rPr>
        <w:t>es</w:t>
      </w:r>
      <w:r w:rsidR="00CC349C" w:rsidRPr="00CC349C">
        <w:rPr>
          <w:rFonts w:ascii="Times New Roman" w:hAnsi="Times New Roman"/>
          <w:b w:val="0"/>
          <w:i/>
          <w:vanish/>
          <w:color w:val="0000FF"/>
          <w:sz w:val="22"/>
          <w:szCs w:val="22"/>
          <w:lang w:eastAsia="en-US"/>
        </w:rPr>
        <w:t xml:space="preserve"> the one</w:t>
      </w:r>
      <w:r w:rsidR="00B94ACC">
        <w:rPr>
          <w:rFonts w:ascii="Times New Roman" w:hAnsi="Times New Roman"/>
          <w:b w:val="0"/>
          <w:i/>
          <w:vanish/>
          <w:color w:val="0000FF"/>
          <w:sz w:val="22"/>
          <w:szCs w:val="22"/>
          <w:lang w:eastAsia="en-US"/>
        </w:rPr>
        <w:t>(s)</w:t>
      </w:r>
      <w:r w:rsidR="00CC349C" w:rsidRPr="00CC349C">
        <w:rPr>
          <w:rFonts w:ascii="Times New Roman" w:hAnsi="Times New Roman"/>
          <w:b w:val="0"/>
          <w:i/>
          <w:vanish/>
          <w:color w:val="0000FF"/>
          <w:sz w:val="22"/>
          <w:szCs w:val="22"/>
          <w:lang w:eastAsia="en-US"/>
        </w:rPr>
        <w:t xml:space="preserve"> in your approved WLP</w:t>
      </w:r>
      <w:r w:rsidR="00BB5ACD">
        <w:rPr>
          <w:rFonts w:ascii="Times New Roman" w:hAnsi="Times New Roman"/>
          <w:b w:val="0"/>
          <w:i/>
          <w:vanish/>
          <w:color w:val="0000FF"/>
          <w:sz w:val="22"/>
          <w:szCs w:val="22"/>
          <w:lang w:eastAsia="en-US"/>
        </w:rPr>
        <w:t xml:space="preserve"> for which an amendment is being proposed</w:t>
      </w:r>
      <w:r w:rsidR="00B94ACC">
        <w:rPr>
          <w:rFonts w:ascii="Times New Roman" w:hAnsi="Times New Roman"/>
          <w:b w:val="0"/>
          <w:i/>
          <w:vanish/>
          <w:color w:val="0000FF"/>
          <w:sz w:val="22"/>
          <w:szCs w:val="22"/>
          <w:lang w:eastAsia="en-US"/>
        </w:rPr>
        <w:t xml:space="preserve"> – then DELETE all others</w:t>
      </w:r>
      <w:r w:rsidR="00CC349C" w:rsidRPr="00CC349C">
        <w:rPr>
          <w:rFonts w:ascii="Times New Roman" w:hAnsi="Times New Roman"/>
          <w:b w:val="0"/>
          <w:i/>
          <w:vanish/>
          <w:color w:val="0000FF"/>
          <w:sz w:val="22"/>
          <w:szCs w:val="22"/>
          <w:lang w:eastAsia="en-US"/>
        </w:rPr>
        <w:t>)</w:t>
      </w:r>
      <w:r w:rsidR="00CC349C">
        <w:rPr>
          <w:b w:val="0"/>
          <w:bCs/>
          <w:i/>
          <w:caps/>
          <w:vanish/>
          <w:color w:val="0000FF"/>
          <w:sz w:val="22"/>
          <w:szCs w:val="22"/>
          <w:lang w:eastAsia="en-US"/>
        </w:rPr>
        <w:t xml:space="preserve"> </w:t>
      </w:r>
    </w:p>
    <w:p w14:paraId="70DD8539" w14:textId="77777777" w:rsidR="00AF630A" w:rsidRPr="00AF630A" w:rsidRDefault="00AF630A" w:rsidP="00AE63A0">
      <w:pPr>
        <w:pStyle w:val="Subhead1"/>
        <w:ind w:right="-365"/>
        <w:rPr>
          <w:rFonts w:ascii="Times New Roman Bold" w:hAnsi="Times New Roman Bold"/>
          <w:sz w:val="22"/>
          <w:szCs w:val="22"/>
        </w:rPr>
      </w:pPr>
    </w:p>
    <w:p w14:paraId="0E445585" w14:textId="6C0AA4BB" w:rsidR="000F698B" w:rsidRDefault="00256FE7" w:rsidP="00AE63A0">
      <w:pPr>
        <w:pStyle w:val="Subhead1"/>
        <w:ind w:right="-365"/>
        <w:rPr>
          <w:rFonts w:ascii="Times New Roman Bold" w:hAnsi="Times New Roman Bold"/>
        </w:rPr>
      </w:pPr>
      <w:r w:rsidRPr="00222C93">
        <w:rPr>
          <w:rFonts w:ascii="Times New Roman Bold" w:hAnsi="Times New Roman Bold"/>
          <w:b w:val="0"/>
          <w:bCs/>
        </w:rPr>
        <w:t xml:space="preserve">The </w:t>
      </w:r>
      <w:r w:rsidR="006A6EBF" w:rsidRPr="00222C93">
        <w:rPr>
          <w:rFonts w:ascii="Times New Roman Bold" w:hAnsi="Times New Roman Bold"/>
          <w:b w:val="0"/>
          <w:bCs/>
        </w:rPr>
        <w:t xml:space="preserve">amended early free growing dates </w:t>
      </w:r>
      <w:r w:rsidR="000F698B" w:rsidRPr="00222C93">
        <w:rPr>
          <w:rFonts w:ascii="Times New Roman Bold" w:hAnsi="Times New Roman Bold"/>
          <w:b w:val="0"/>
          <w:bCs/>
        </w:rPr>
        <w:t>only appl</w:t>
      </w:r>
      <w:r w:rsidRPr="00222C93">
        <w:rPr>
          <w:rFonts w:ascii="Times New Roman Bold" w:hAnsi="Times New Roman Bold"/>
          <w:b w:val="0"/>
          <w:bCs/>
        </w:rPr>
        <w:t>y</w:t>
      </w:r>
      <w:r w:rsidR="000F698B" w:rsidRPr="00222C93">
        <w:rPr>
          <w:rFonts w:ascii="Times New Roman Bold" w:hAnsi="Times New Roman Bold"/>
          <w:b w:val="0"/>
          <w:bCs/>
        </w:rPr>
        <w:t xml:space="preserve"> to the individual cutting permit block</w:t>
      </w:r>
      <w:r w:rsidRPr="00222C93">
        <w:rPr>
          <w:rFonts w:ascii="Times New Roman Bold" w:hAnsi="Times New Roman Bold"/>
          <w:b w:val="0"/>
          <w:bCs/>
        </w:rPr>
        <w:t xml:space="preserve"> standard unit(s)</w:t>
      </w:r>
      <w:r w:rsidR="000F698B" w:rsidRPr="00222C93">
        <w:rPr>
          <w:rFonts w:ascii="Times New Roman Bold" w:hAnsi="Times New Roman Bold"/>
          <w:b w:val="0"/>
          <w:bCs/>
        </w:rPr>
        <w:t xml:space="preserve"> identified below</w:t>
      </w:r>
      <w:r w:rsidR="006A6EBF" w:rsidRPr="00222C93">
        <w:rPr>
          <w:rFonts w:ascii="Times New Roman Bold" w:hAnsi="Times New Roman Bold"/>
          <w:b w:val="0"/>
          <w:bCs/>
        </w:rPr>
        <w:t xml:space="preserve">.  All other </w:t>
      </w:r>
      <w:r w:rsidR="006A6EBF" w:rsidRPr="00222C93">
        <w:rPr>
          <w:rFonts w:ascii="Times New Roman Bold" w:hAnsi="Times New Roman Bold"/>
          <w:b w:val="0"/>
          <w:bCs/>
          <w:color w:val="FF0000"/>
        </w:rPr>
        <w:t>Default, Option, Alternative, Alternative #1, Alternative #2, Alternative #3, Alternative #4</w:t>
      </w:r>
      <w:r w:rsidR="006A6EBF" w:rsidRPr="00222C93">
        <w:rPr>
          <w:rFonts w:ascii="Times New Roman Bold" w:hAnsi="Times New Roman Bold"/>
          <w:b w:val="0"/>
          <w:bCs/>
        </w:rPr>
        <w:t xml:space="preserve"> stocking standards apply</w:t>
      </w:r>
      <w:r w:rsidR="00F84657">
        <w:rPr>
          <w:rFonts w:ascii="Times New Roman Bold" w:hAnsi="Times New Roman Bold"/>
          <w:b w:val="0"/>
          <w:bCs/>
        </w:rPr>
        <w:t xml:space="preserve"> to these standard units</w:t>
      </w:r>
      <w:r w:rsidR="006A6EBF" w:rsidRPr="00222C93">
        <w:rPr>
          <w:rFonts w:ascii="Times New Roman Bold" w:hAnsi="Times New Roman Bold"/>
          <w:b w:val="0"/>
          <w:bCs/>
        </w:rPr>
        <w:t xml:space="preserve">.  </w:t>
      </w:r>
      <w:r w:rsidR="006A6EBF" w:rsidRPr="00CC349C">
        <w:rPr>
          <w:rFonts w:ascii="Times New Roman" w:hAnsi="Times New Roman"/>
          <w:b w:val="0"/>
          <w:i/>
          <w:vanish/>
          <w:color w:val="0000FF"/>
          <w:sz w:val="22"/>
          <w:szCs w:val="22"/>
          <w:lang w:eastAsia="en-US"/>
        </w:rPr>
        <w:t>(</w:t>
      </w:r>
      <w:r w:rsidR="006A6EBF">
        <w:rPr>
          <w:rFonts w:ascii="Times New Roman" w:hAnsi="Times New Roman"/>
          <w:b w:val="0"/>
          <w:i/>
          <w:vanish/>
          <w:color w:val="0000FF"/>
          <w:sz w:val="22"/>
          <w:szCs w:val="22"/>
          <w:lang w:eastAsia="en-US"/>
        </w:rPr>
        <w:t>Select &amp; change to black font the appropriate stocking standard title(s) that matches</w:t>
      </w:r>
      <w:r w:rsidR="006A6EBF" w:rsidRPr="00CC349C">
        <w:rPr>
          <w:rFonts w:ascii="Times New Roman" w:hAnsi="Times New Roman"/>
          <w:b w:val="0"/>
          <w:i/>
          <w:vanish/>
          <w:color w:val="0000FF"/>
          <w:sz w:val="22"/>
          <w:szCs w:val="22"/>
          <w:lang w:eastAsia="en-US"/>
        </w:rPr>
        <w:t xml:space="preserve"> the one</w:t>
      </w:r>
      <w:r w:rsidR="006A6EBF">
        <w:rPr>
          <w:rFonts w:ascii="Times New Roman" w:hAnsi="Times New Roman"/>
          <w:b w:val="0"/>
          <w:i/>
          <w:vanish/>
          <w:color w:val="0000FF"/>
          <w:sz w:val="22"/>
          <w:szCs w:val="22"/>
          <w:lang w:eastAsia="en-US"/>
        </w:rPr>
        <w:t>(s)</w:t>
      </w:r>
      <w:r w:rsidR="006A6EBF" w:rsidRPr="00CC349C">
        <w:rPr>
          <w:rFonts w:ascii="Times New Roman" w:hAnsi="Times New Roman"/>
          <w:b w:val="0"/>
          <w:i/>
          <w:vanish/>
          <w:color w:val="0000FF"/>
          <w:sz w:val="22"/>
          <w:szCs w:val="22"/>
          <w:lang w:eastAsia="en-US"/>
        </w:rPr>
        <w:t xml:space="preserve"> in your approved WLP</w:t>
      </w:r>
      <w:r w:rsidR="006A6EBF">
        <w:rPr>
          <w:rFonts w:ascii="Times New Roman" w:hAnsi="Times New Roman"/>
          <w:b w:val="0"/>
          <w:i/>
          <w:vanish/>
          <w:color w:val="0000FF"/>
          <w:sz w:val="22"/>
          <w:szCs w:val="22"/>
          <w:lang w:eastAsia="en-US"/>
        </w:rPr>
        <w:t xml:space="preserve"> for which an amendment is being proposed – then DELETE all others</w:t>
      </w:r>
      <w:r w:rsidR="006A6EBF" w:rsidRPr="00CC349C">
        <w:rPr>
          <w:rFonts w:ascii="Times New Roman" w:hAnsi="Times New Roman"/>
          <w:b w:val="0"/>
          <w:i/>
          <w:vanish/>
          <w:color w:val="0000FF"/>
          <w:sz w:val="22"/>
          <w:szCs w:val="22"/>
          <w:lang w:eastAsia="en-US"/>
        </w:rPr>
        <w:t>)</w:t>
      </w:r>
      <w:r w:rsidR="006A6EBF">
        <w:rPr>
          <w:b w:val="0"/>
          <w:bCs/>
          <w:i/>
          <w:caps/>
          <w:vanish/>
          <w:color w:val="0000FF"/>
          <w:sz w:val="22"/>
          <w:szCs w:val="22"/>
          <w:lang w:eastAsia="en-US"/>
        </w:rPr>
        <w:t xml:space="preserve"> </w:t>
      </w:r>
    </w:p>
    <w:p w14:paraId="6E918377" w14:textId="77777777" w:rsidR="000F698B" w:rsidRPr="00BA4C27" w:rsidRDefault="000F698B" w:rsidP="00AE63A0">
      <w:pPr>
        <w:pStyle w:val="Subhead1"/>
        <w:ind w:right="-365"/>
        <w:rPr>
          <w:rFonts w:ascii="Times New Roman Bold" w:hAnsi="Times New Roman Bold"/>
          <w:sz w:val="22"/>
          <w:szCs w:val="22"/>
        </w:rPr>
      </w:pPr>
    </w:p>
    <w:p w14:paraId="5AC80ADD" w14:textId="77777777" w:rsidR="00FF27A5" w:rsidRPr="00FF27A5" w:rsidRDefault="00FF27A5" w:rsidP="00AE63A0">
      <w:pPr>
        <w:pStyle w:val="Subhead1"/>
        <w:ind w:right="-365"/>
        <w:rPr>
          <w:rFonts w:ascii="Times New Roman Bold" w:hAnsi="Times New Roman Bold"/>
          <w:sz w:val="22"/>
          <w:szCs w:val="22"/>
        </w:rPr>
      </w:pPr>
    </w:p>
    <w:p w14:paraId="5F6D5641" w14:textId="0EBF4508" w:rsidR="00AE63A0" w:rsidRPr="00AF6B8A" w:rsidRDefault="00AE63A0" w:rsidP="00AE63A0">
      <w:pPr>
        <w:pStyle w:val="Subhead1"/>
        <w:ind w:right="-365"/>
        <w:rPr>
          <w:rFonts w:ascii="Times New Roman" w:hAnsi="Times New Roman"/>
          <w:sz w:val="20"/>
          <w:szCs w:val="20"/>
        </w:rPr>
      </w:pPr>
      <w:r w:rsidRPr="00AF6B8A">
        <w:rPr>
          <w:rFonts w:ascii="Times New Roman Bold" w:hAnsi="Times New Roman Bold"/>
        </w:rPr>
        <w:t xml:space="preserve">Table 1 - </w:t>
      </w:r>
      <w:r w:rsidRPr="00AF6B8A">
        <w:rPr>
          <w:rFonts w:ascii="Times New Roman" w:hAnsi="Times New Roman"/>
          <w:sz w:val="20"/>
          <w:szCs w:val="20"/>
        </w:rPr>
        <w:t>Stocking Specifications for Silvicultural Systems Other Than Single Tree Selection</w:t>
      </w:r>
    </w:p>
    <w:p w14:paraId="0092D65B" w14:textId="77777777" w:rsidR="00AE63A0" w:rsidRPr="00256FE7" w:rsidRDefault="00AE63A0" w:rsidP="00AE63A0">
      <w:pPr>
        <w:rPr>
          <w:rFonts w:ascii="Times New Roman Bold" w:hAnsi="Times New Roman Bold"/>
          <w:sz w:val="20"/>
          <w:szCs w:val="20"/>
          <w:u w:val="single"/>
        </w:rPr>
      </w:pPr>
    </w:p>
    <w:tbl>
      <w:tblPr>
        <w:tblW w:w="7128" w:type="dxa"/>
        <w:tblInd w:w="1080" w:type="dxa"/>
        <w:tblLayout w:type="fixed"/>
        <w:tblLook w:val="0000" w:firstRow="0" w:lastRow="0" w:firstColumn="0" w:lastColumn="0" w:noHBand="0" w:noVBand="0"/>
      </w:tblPr>
      <w:tblGrid>
        <w:gridCol w:w="1188"/>
        <w:gridCol w:w="3420"/>
        <w:gridCol w:w="2520"/>
      </w:tblGrid>
      <w:tr w:rsidR="006A6EBF" w:rsidRPr="00F84657" w14:paraId="0A590C5C" w14:textId="77777777" w:rsidTr="00F84657">
        <w:trPr>
          <w:trHeight w:val="207"/>
        </w:trPr>
        <w:tc>
          <w:tcPr>
            <w:tcW w:w="1188" w:type="dxa"/>
            <w:vMerge w:val="restart"/>
            <w:tcBorders>
              <w:top w:val="single" w:sz="12" w:space="0" w:color="auto"/>
              <w:left w:val="single" w:sz="12" w:space="0" w:color="auto"/>
              <w:right w:val="single" w:sz="6" w:space="0" w:color="auto"/>
            </w:tcBorders>
            <w:shd w:val="clear" w:color="auto" w:fill="F2F2F2"/>
            <w:vAlign w:val="center"/>
          </w:tcPr>
          <w:p w14:paraId="42887421" w14:textId="167638B8" w:rsidR="006A6EBF" w:rsidRPr="00F84657" w:rsidRDefault="006A6EBF" w:rsidP="00704A1C">
            <w:pPr>
              <w:jc w:val="center"/>
              <w:rPr>
                <w:b/>
                <w:sz w:val="18"/>
                <w:szCs w:val="18"/>
              </w:rPr>
            </w:pPr>
            <w:r w:rsidRPr="00F84657">
              <w:rPr>
                <w:b/>
                <w:sz w:val="18"/>
                <w:szCs w:val="18"/>
              </w:rPr>
              <w:t>Amendment</w:t>
            </w:r>
          </w:p>
          <w:p w14:paraId="1C361343" w14:textId="232E4E8E" w:rsidR="006A6EBF" w:rsidRPr="00F84657" w:rsidRDefault="006A6EBF" w:rsidP="00704A1C">
            <w:pPr>
              <w:jc w:val="center"/>
              <w:rPr>
                <w:b/>
                <w:sz w:val="18"/>
                <w:szCs w:val="18"/>
              </w:rPr>
            </w:pPr>
            <w:r w:rsidRPr="00F84657">
              <w:rPr>
                <w:b/>
                <w:sz w:val="18"/>
                <w:szCs w:val="18"/>
              </w:rPr>
              <w:t>#</w:t>
            </w:r>
          </w:p>
        </w:tc>
        <w:tc>
          <w:tcPr>
            <w:tcW w:w="3420" w:type="dxa"/>
            <w:vMerge w:val="restart"/>
            <w:tcBorders>
              <w:top w:val="single" w:sz="12" w:space="0" w:color="auto"/>
              <w:left w:val="single" w:sz="12" w:space="0" w:color="auto"/>
              <w:right w:val="single" w:sz="12" w:space="0" w:color="auto"/>
            </w:tcBorders>
            <w:shd w:val="clear" w:color="auto" w:fill="F2F2F2"/>
            <w:vAlign w:val="center"/>
          </w:tcPr>
          <w:p w14:paraId="618DBFA4" w14:textId="77777777" w:rsidR="006A6EBF" w:rsidRPr="00F84657" w:rsidRDefault="006A6EBF" w:rsidP="00704A1C">
            <w:pPr>
              <w:jc w:val="center"/>
              <w:rPr>
                <w:b/>
                <w:sz w:val="18"/>
                <w:szCs w:val="18"/>
              </w:rPr>
            </w:pPr>
            <w:r w:rsidRPr="00F84657">
              <w:rPr>
                <w:b/>
                <w:sz w:val="18"/>
                <w:szCs w:val="18"/>
              </w:rPr>
              <w:t>Individual</w:t>
            </w:r>
          </w:p>
          <w:p w14:paraId="15FDD4CE" w14:textId="71E811F2" w:rsidR="006A6EBF" w:rsidRPr="00F84657" w:rsidRDefault="006A6EBF" w:rsidP="00704A1C">
            <w:pPr>
              <w:jc w:val="center"/>
              <w:rPr>
                <w:b/>
                <w:sz w:val="18"/>
                <w:szCs w:val="18"/>
              </w:rPr>
            </w:pPr>
            <w:r w:rsidRPr="00F84657">
              <w:rPr>
                <w:b/>
                <w:sz w:val="18"/>
                <w:szCs w:val="18"/>
              </w:rPr>
              <w:t>C</w:t>
            </w:r>
            <w:r w:rsidR="00F84657" w:rsidRPr="00F84657">
              <w:rPr>
                <w:b/>
                <w:sz w:val="18"/>
                <w:szCs w:val="18"/>
              </w:rPr>
              <w:t xml:space="preserve">utting </w:t>
            </w:r>
            <w:r w:rsidRPr="00F84657">
              <w:rPr>
                <w:b/>
                <w:sz w:val="18"/>
                <w:szCs w:val="18"/>
              </w:rPr>
              <w:t>P</w:t>
            </w:r>
            <w:r w:rsidR="00F84657" w:rsidRPr="00F84657">
              <w:rPr>
                <w:b/>
                <w:sz w:val="18"/>
                <w:szCs w:val="18"/>
              </w:rPr>
              <w:t>ermit</w:t>
            </w:r>
            <w:r w:rsidRPr="00F84657">
              <w:rPr>
                <w:b/>
                <w:sz w:val="18"/>
                <w:szCs w:val="18"/>
              </w:rPr>
              <w:t xml:space="preserve"> / Block / S</w:t>
            </w:r>
            <w:r w:rsidR="00F84657" w:rsidRPr="00F84657">
              <w:rPr>
                <w:b/>
                <w:sz w:val="18"/>
                <w:szCs w:val="18"/>
              </w:rPr>
              <w:t xml:space="preserve">tandard </w:t>
            </w:r>
            <w:r w:rsidRPr="00F84657">
              <w:rPr>
                <w:b/>
                <w:sz w:val="18"/>
                <w:szCs w:val="18"/>
              </w:rPr>
              <w:t>U</w:t>
            </w:r>
            <w:r w:rsidR="00F84657" w:rsidRPr="00F84657">
              <w:rPr>
                <w:b/>
                <w:sz w:val="18"/>
                <w:szCs w:val="18"/>
              </w:rPr>
              <w:t>nit</w:t>
            </w:r>
          </w:p>
        </w:tc>
        <w:tc>
          <w:tcPr>
            <w:tcW w:w="2520" w:type="dxa"/>
            <w:vMerge w:val="restart"/>
            <w:tcBorders>
              <w:top w:val="single" w:sz="12" w:space="0" w:color="auto"/>
              <w:left w:val="single" w:sz="12" w:space="0" w:color="auto"/>
              <w:right w:val="single" w:sz="6" w:space="0" w:color="auto"/>
            </w:tcBorders>
            <w:shd w:val="clear" w:color="auto" w:fill="F2F2F2"/>
            <w:vAlign w:val="center"/>
          </w:tcPr>
          <w:p w14:paraId="023E617A" w14:textId="3AF3D420" w:rsidR="006A6EBF" w:rsidRPr="00F84657" w:rsidRDefault="006A6EBF" w:rsidP="00704A1C">
            <w:pPr>
              <w:jc w:val="center"/>
              <w:rPr>
                <w:b/>
                <w:sz w:val="18"/>
                <w:szCs w:val="18"/>
              </w:rPr>
            </w:pPr>
            <w:r w:rsidRPr="00F84657">
              <w:rPr>
                <w:b/>
                <w:sz w:val="18"/>
                <w:szCs w:val="18"/>
              </w:rPr>
              <w:t>Early Free Growing Date</w:t>
            </w:r>
          </w:p>
          <w:p w14:paraId="31B5988D" w14:textId="2E2E4589" w:rsidR="006A6EBF" w:rsidRPr="00F84657" w:rsidRDefault="006A6EBF" w:rsidP="00704A1C">
            <w:pPr>
              <w:jc w:val="center"/>
              <w:rPr>
                <w:b/>
                <w:sz w:val="18"/>
                <w:szCs w:val="18"/>
              </w:rPr>
            </w:pPr>
            <w:r w:rsidRPr="00F84657">
              <w:rPr>
                <w:b/>
                <w:sz w:val="18"/>
                <w:szCs w:val="18"/>
              </w:rPr>
              <w:t>(yrs)</w:t>
            </w:r>
          </w:p>
        </w:tc>
      </w:tr>
      <w:tr w:rsidR="006A6EBF" w:rsidRPr="006A24FF" w14:paraId="36E109F8" w14:textId="77777777" w:rsidTr="00F84657">
        <w:trPr>
          <w:trHeight w:val="161"/>
        </w:trPr>
        <w:tc>
          <w:tcPr>
            <w:tcW w:w="1188" w:type="dxa"/>
            <w:vMerge/>
            <w:tcBorders>
              <w:left w:val="single" w:sz="12" w:space="0" w:color="auto"/>
              <w:bottom w:val="single" w:sz="12" w:space="0" w:color="auto"/>
              <w:right w:val="single" w:sz="6" w:space="0" w:color="auto"/>
            </w:tcBorders>
            <w:shd w:val="clear" w:color="auto" w:fill="F2F2F2"/>
          </w:tcPr>
          <w:p w14:paraId="153BDD65" w14:textId="7A8031E2" w:rsidR="006A6EBF" w:rsidRPr="006A24FF" w:rsidRDefault="006A6EBF" w:rsidP="0076172A">
            <w:pPr>
              <w:jc w:val="center"/>
              <w:rPr>
                <w:b/>
                <w:sz w:val="14"/>
                <w:szCs w:val="14"/>
              </w:rPr>
            </w:pPr>
          </w:p>
        </w:tc>
        <w:tc>
          <w:tcPr>
            <w:tcW w:w="3420" w:type="dxa"/>
            <w:vMerge/>
            <w:tcBorders>
              <w:left w:val="single" w:sz="12" w:space="0" w:color="auto"/>
              <w:bottom w:val="single" w:sz="12" w:space="0" w:color="auto"/>
              <w:right w:val="single" w:sz="12" w:space="0" w:color="auto"/>
            </w:tcBorders>
            <w:shd w:val="clear" w:color="auto" w:fill="F2F2F2"/>
          </w:tcPr>
          <w:p w14:paraId="34A93978" w14:textId="77777777" w:rsidR="006A6EBF" w:rsidRPr="006A24FF" w:rsidRDefault="006A6EBF" w:rsidP="0076172A">
            <w:pPr>
              <w:jc w:val="center"/>
              <w:rPr>
                <w:b/>
                <w:sz w:val="14"/>
                <w:szCs w:val="14"/>
              </w:rPr>
            </w:pPr>
          </w:p>
        </w:tc>
        <w:tc>
          <w:tcPr>
            <w:tcW w:w="2520" w:type="dxa"/>
            <w:vMerge/>
            <w:tcBorders>
              <w:left w:val="single" w:sz="12" w:space="0" w:color="auto"/>
              <w:bottom w:val="single" w:sz="12" w:space="0" w:color="auto"/>
              <w:right w:val="single" w:sz="6" w:space="0" w:color="auto"/>
            </w:tcBorders>
            <w:shd w:val="clear" w:color="auto" w:fill="F2F2F2"/>
          </w:tcPr>
          <w:p w14:paraId="3C466421" w14:textId="12953C7E" w:rsidR="006A6EBF" w:rsidRPr="006A24FF" w:rsidRDefault="006A6EBF" w:rsidP="0076172A">
            <w:pPr>
              <w:jc w:val="center"/>
              <w:rPr>
                <w:b/>
                <w:sz w:val="14"/>
                <w:szCs w:val="14"/>
              </w:rPr>
            </w:pPr>
          </w:p>
        </w:tc>
      </w:tr>
      <w:tr w:rsidR="006A6EBF" w:rsidRPr="006A24FF" w14:paraId="1628CF91" w14:textId="77777777" w:rsidTr="00F84657">
        <w:trPr>
          <w:trHeight w:val="170"/>
        </w:trPr>
        <w:tc>
          <w:tcPr>
            <w:tcW w:w="1188" w:type="dxa"/>
            <w:tcBorders>
              <w:top w:val="single" w:sz="12" w:space="0" w:color="auto"/>
              <w:left w:val="single" w:sz="12" w:space="0" w:color="auto"/>
              <w:bottom w:val="single" w:sz="6" w:space="0" w:color="auto"/>
              <w:right w:val="single" w:sz="12" w:space="0" w:color="auto"/>
            </w:tcBorders>
          </w:tcPr>
          <w:p w14:paraId="72483A78" w14:textId="77777777" w:rsidR="006A6EBF" w:rsidRPr="006A24FF" w:rsidRDefault="006A6EBF" w:rsidP="0076172A">
            <w:pPr>
              <w:jc w:val="center"/>
              <w:rPr>
                <w:b/>
                <w:sz w:val="14"/>
                <w:szCs w:val="14"/>
              </w:rPr>
            </w:pPr>
          </w:p>
        </w:tc>
        <w:tc>
          <w:tcPr>
            <w:tcW w:w="3420" w:type="dxa"/>
            <w:tcBorders>
              <w:top w:val="single" w:sz="12" w:space="0" w:color="auto"/>
              <w:left w:val="single" w:sz="12" w:space="0" w:color="auto"/>
              <w:bottom w:val="single" w:sz="6" w:space="0" w:color="auto"/>
              <w:right w:val="single" w:sz="12" w:space="0" w:color="auto"/>
            </w:tcBorders>
          </w:tcPr>
          <w:p w14:paraId="57F80374" w14:textId="77777777" w:rsidR="006A6EBF" w:rsidRPr="006A24FF" w:rsidRDefault="006A6EBF" w:rsidP="0076172A">
            <w:pPr>
              <w:jc w:val="center"/>
              <w:rPr>
                <w:b/>
                <w:sz w:val="14"/>
                <w:szCs w:val="14"/>
              </w:rPr>
            </w:pPr>
          </w:p>
        </w:tc>
        <w:tc>
          <w:tcPr>
            <w:tcW w:w="2520" w:type="dxa"/>
            <w:tcBorders>
              <w:top w:val="single" w:sz="12" w:space="0" w:color="auto"/>
              <w:left w:val="single" w:sz="6" w:space="0" w:color="auto"/>
              <w:bottom w:val="single" w:sz="6" w:space="0" w:color="auto"/>
              <w:right w:val="single" w:sz="6" w:space="0" w:color="auto"/>
            </w:tcBorders>
          </w:tcPr>
          <w:p w14:paraId="5B419CAD" w14:textId="77777777" w:rsidR="006A6EBF" w:rsidRPr="006A24FF" w:rsidRDefault="006A6EBF" w:rsidP="0076172A">
            <w:pPr>
              <w:jc w:val="center"/>
              <w:rPr>
                <w:b/>
                <w:sz w:val="14"/>
                <w:szCs w:val="14"/>
              </w:rPr>
            </w:pPr>
          </w:p>
        </w:tc>
      </w:tr>
      <w:tr w:rsidR="006A6EBF" w:rsidRPr="006A24FF" w14:paraId="36817036" w14:textId="77777777" w:rsidTr="00F84657">
        <w:trPr>
          <w:trHeight w:val="170"/>
        </w:trPr>
        <w:tc>
          <w:tcPr>
            <w:tcW w:w="1188" w:type="dxa"/>
            <w:tcBorders>
              <w:top w:val="single" w:sz="6" w:space="0" w:color="auto"/>
              <w:left w:val="single" w:sz="12" w:space="0" w:color="auto"/>
              <w:bottom w:val="single" w:sz="6" w:space="0" w:color="auto"/>
              <w:right w:val="single" w:sz="12" w:space="0" w:color="auto"/>
            </w:tcBorders>
          </w:tcPr>
          <w:p w14:paraId="36AFA63F" w14:textId="77777777" w:rsidR="006A6EBF" w:rsidRPr="006A24FF" w:rsidRDefault="006A6EBF" w:rsidP="0076172A">
            <w:pPr>
              <w:jc w:val="center"/>
              <w:rPr>
                <w:b/>
                <w:sz w:val="14"/>
                <w:szCs w:val="14"/>
              </w:rPr>
            </w:pPr>
          </w:p>
        </w:tc>
        <w:tc>
          <w:tcPr>
            <w:tcW w:w="3420" w:type="dxa"/>
            <w:tcBorders>
              <w:top w:val="single" w:sz="6" w:space="0" w:color="auto"/>
              <w:left w:val="single" w:sz="12" w:space="0" w:color="auto"/>
              <w:bottom w:val="single" w:sz="6" w:space="0" w:color="auto"/>
              <w:right w:val="single" w:sz="12" w:space="0" w:color="auto"/>
            </w:tcBorders>
          </w:tcPr>
          <w:p w14:paraId="0B899E0D" w14:textId="77777777" w:rsidR="006A6EBF" w:rsidRPr="006A24FF" w:rsidRDefault="006A6EBF" w:rsidP="0076172A">
            <w:pPr>
              <w:jc w:val="center"/>
              <w:rPr>
                <w:b/>
                <w:sz w:val="14"/>
                <w:szCs w:val="14"/>
              </w:rPr>
            </w:pPr>
          </w:p>
        </w:tc>
        <w:tc>
          <w:tcPr>
            <w:tcW w:w="2520" w:type="dxa"/>
            <w:tcBorders>
              <w:top w:val="single" w:sz="6" w:space="0" w:color="auto"/>
              <w:left w:val="single" w:sz="6" w:space="0" w:color="auto"/>
              <w:bottom w:val="single" w:sz="6" w:space="0" w:color="auto"/>
              <w:right w:val="single" w:sz="6" w:space="0" w:color="auto"/>
            </w:tcBorders>
          </w:tcPr>
          <w:p w14:paraId="55EF61C2" w14:textId="77777777" w:rsidR="006A6EBF" w:rsidRPr="006A24FF" w:rsidRDefault="006A6EBF" w:rsidP="0076172A">
            <w:pPr>
              <w:jc w:val="center"/>
              <w:rPr>
                <w:b/>
                <w:sz w:val="14"/>
                <w:szCs w:val="14"/>
              </w:rPr>
            </w:pPr>
          </w:p>
        </w:tc>
      </w:tr>
      <w:tr w:rsidR="006A6EBF" w:rsidRPr="006A24FF" w14:paraId="2A414CED" w14:textId="77777777" w:rsidTr="00F84657">
        <w:trPr>
          <w:trHeight w:val="170"/>
        </w:trPr>
        <w:tc>
          <w:tcPr>
            <w:tcW w:w="1188" w:type="dxa"/>
            <w:tcBorders>
              <w:top w:val="single" w:sz="6" w:space="0" w:color="auto"/>
              <w:left w:val="single" w:sz="12" w:space="0" w:color="auto"/>
              <w:bottom w:val="single" w:sz="6" w:space="0" w:color="auto"/>
              <w:right w:val="single" w:sz="12" w:space="0" w:color="auto"/>
            </w:tcBorders>
          </w:tcPr>
          <w:p w14:paraId="786BCA7B" w14:textId="77777777" w:rsidR="006A6EBF" w:rsidRPr="006A24FF" w:rsidRDefault="006A6EBF" w:rsidP="00483E2B">
            <w:pPr>
              <w:jc w:val="center"/>
              <w:rPr>
                <w:b/>
                <w:sz w:val="14"/>
                <w:szCs w:val="14"/>
              </w:rPr>
            </w:pPr>
          </w:p>
        </w:tc>
        <w:tc>
          <w:tcPr>
            <w:tcW w:w="3420" w:type="dxa"/>
            <w:tcBorders>
              <w:top w:val="single" w:sz="6" w:space="0" w:color="auto"/>
              <w:left w:val="single" w:sz="12" w:space="0" w:color="auto"/>
              <w:bottom w:val="single" w:sz="6" w:space="0" w:color="auto"/>
              <w:right w:val="single" w:sz="12" w:space="0" w:color="auto"/>
            </w:tcBorders>
          </w:tcPr>
          <w:p w14:paraId="5A43DB13" w14:textId="77777777" w:rsidR="006A6EBF" w:rsidRPr="006A24FF" w:rsidRDefault="006A6EBF" w:rsidP="00483E2B">
            <w:pPr>
              <w:jc w:val="center"/>
              <w:rPr>
                <w:b/>
                <w:sz w:val="14"/>
                <w:szCs w:val="14"/>
              </w:rPr>
            </w:pPr>
          </w:p>
        </w:tc>
        <w:tc>
          <w:tcPr>
            <w:tcW w:w="2520" w:type="dxa"/>
            <w:tcBorders>
              <w:top w:val="single" w:sz="6" w:space="0" w:color="auto"/>
              <w:left w:val="single" w:sz="6" w:space="0" w:color="auto"/>
              <w:bottom w:val="single" w:sz="6" w:space="0" w:color="auto"/>
              <w:right w:val="single" w:sz="6" w:space="0" w:color="auto"/>
            </w:tcBorders>
          </w:tcPr>
          <w:p w14:paraId="7C9947D0" w14:textId="77777777" w:rsidR="006A6EBF" w:rsidRPr="006A24FF" w:rsidRDefault="006A6EBF" w:rsidP="00483E2B">
            <w:pPr>
              <w:jc w:val="center"/>
              <w:rPr>
                <w:b/>
                <w:sz w:val="14"/>
                <w:szCs w:val="14"/>
              </w:rPr>
            </w:pPr>
          </w:p>
        </w:tc>
      </w:tr>
      <w:tr w:rsidR="006A6EBF" w:rsidRPr="006A24FF" w14:paraId="6A425B32" w14:textId="77777777" w:rsidTr="00F84657">
        <w:trPr>
          <w:trHeight w:val="170"/>
        </w:trPr>
        <w:tc>
          <w:tcPr>
            <w:tcW w:w="1188" w:type="dxa"/>
            <w:tcBorders>
              <w:top w:val="single" w:sz="6" w:space="0" w:color="auto"/>
              <w:left w:val="single" w:sz="12" w:space="0" w:color="auto"/>
              <w:bottom w:val="single" w:sz="6" w:space="0" w:color="auto"/>
              <w:right w:val="single" w:sz="12" w:space="0" w:color="auto"/>
            </w:tcBorders>
          </w:tcPr>
          <w:p w14:paraId="1EBA99AB" w14:textId="77777777" w:rsidR="006A6EBF" w:rsidRPr="006A24FF" w:rsidRDefault="006A6EBF" w:rsidP="0076172A">
            <w:pPr>
              <w:jc w:val="center"/>
              <w:rPr>
                <w:b/>
                <w:sz w:val="14"/>
                <w:szCs w:val="14"/>
              </w:rPr>
            </w:pPr>
          </w:p>
        </w:tc>
        <w:tc>
          <w:tcPr>
            <w:tcW w:w="3420" w:type="dxa"/>
            <w:tcBorders>
              <w:top w:val="single" w:sz="6" w:space="0" w:color="auto"/>
              <w:left w:val="single" w:sz="12" w:space="0" w:color="auto"/>
              <w:bottom w:val="single" w:sz="6" w:space="0" w:color="auto"/>
              <w:right w:val="single" w:sz="12" w:space="0" w:color="auto"/>
            </w:tcBorders>
          </w:tcPr>
          <w:p w14:paraId="77A5E49F" w14:textId="77777777" w:rsidR="006A6EBF" w:rsidRPr="006A24FF" w:rsidRDefault="006A6EBF" w:rsidP="0076172A">
            <w:pPr>
              <w:jc w:val="center"/>
              <w:rPr>
                <w:b/>
                <w:sz w:val="14"/>
                <w:szCs w:val="14"/>
              </w:rPr>
            </w:pPr>
          </w:p>
        </w:tc>
        <w:tc>
          <w:tcPr>
            <w:tcW w:w="2520" w:type="dxa"/>
            <w:tcBorders>
              <w:top w:val="single" w:sz="6" w:space="0" w:color="auto"/>
              <w:left w:val="single" w:sz="6" w:space="0" w:color="auto"/>
              <w:bottom w:val="single" w:sz="6" w:space="0" w:color="auto"/>
              <w:right w:val="single" w:sz="6" w:space="0" w:color="auto"/>
            </w:tcBorders>
          </w:tcPr>
          <w:p w14:paraId="6230BDAE" w14:textId="77777777" w:rsidR="006A6EBF" w:rsidRPr="006A24FF" w:rsidRDefault="006A6EBF" w:rsidP="0076172A">
            <w:pPr>
              <w:jc w:val="center"/>
              <w:rPr>
                <w:b/>
                <w:sz w:val="14"/>
                <w:szCs w:val="14"/>
              </w:rPr>
            </w:pPr>
          </w:p>
        </w:tc>
      </w:tr>
      <w:tr w:rsidR="006A6EBF" w:rsidRPr="006A24FF" w14:paraId="256E68A3" w14:textId="77777777" w:rsidTr="00F84657">
        <w:trPr>
          <w:trHeight w:val="170"/>
        </w:trPr>
        <w:tc>
          <w:tcPr>
            <w:tcW w:w="1188" w:type="dxa"/>
            <w:tcBorders>
              <w:top w:val="single" w:sz="6" w:space="0" w:color="auto"/>
              <w:left w:val="single" w:sz="12" w:space="0" w:color="auto"/>
              <w:bottom w:val="single" w:sz="6" w:space="0" w:color="auto"/>
              <w:right w:val="single" w:sz="12" w:space="0" w:color="auto"/>
            </w:tcBorders>
          </w:tcPr>
          <w:p w14:paraId="0EB18893" w14:textId="77777777" w:rsidR="006A6EBF" w:rsidRPr="006A24FF" w:rsidRDefault="006A6EBF" w:rsidP="0076172A">
            <w:pPr>
              <w:jc w:val="center"/>
              <w:rPr>
                <w:b/>
                <w:sz w:val="14"/>
                <w:szCs w:val="14"/>
              </w:rPr>
            </w:pPr>
          </w:p>
        </w:tc>
        <w:tc>
          <w:tcPr>
            <w:tcW w:w="3420" w:type="dxa"/>
            <w:tcBorders>
              <w:top w:val="single" w:sz="6" w:space="0" w:color="auto"/>
              <w:left w:val="single" w:sz="12" w:space="0" w:color="auto"/>
              <w:bottom w:val="single" w:sz="6" w:space="0" w:color="auto"/>
              <w:right w:val="single" w:sz="12" w:space="0" w:color="auto"/>
            </w:tcBorders>
          </w:tcPr>
          <w:p w14:paraId="4BD12919" w14:textId="77777777" w:rsidR="006A6EBF" w:rsidRPr="006A24FF" w:rsidRDefault="006A6EBF" w:rsidP="0076172A">
            <w:pPr>
              <w:jc w:val="center"/>
              <w:rPr>
                <w:b/>
                <w:sz w:val="14"/>
                <w:szCs w:val="14"/>
              </w:rPr>
            </w:pPr>
          </w:p>
        </w:tc>
        <w:tc>
          <w:tcPr>
            <w:tcW w:w="2520" w:type="dxa"/>
            <w:tcBorders>
              <w:top w:val="single" w:sz="6" w:space="0" w:color="auto"/>
              <w:left w:val="single" w:sz="6" w:space="0" w:color="auto"/>
              <w:bottom w:val="single" w:sz="6" w:space="0" w:color="auto"/>
              <w:right w:val="single" w:sz="6" w:space="0" w:color="auto"/>
            </w:tcBorders>
          </w:tcPr>
          <w:p w14:paraId="3C1622A5" w14:textId="77777777" w:rsidR="006A6EBF" w:rsidRPr="006A24FF" w:rsidRDefault="006A6EBF" w:rsidP="0076172A">
            <w:pPr>
              <w:jc w:val="center"/>
              <w:rPr>
                <w:b/>
                <w:sz w:val="14"/>
                <w:szCs w:val="14"/>
              </w:rPr>
            </w:pPr>
          </w:p>
        </w:tc>
      </w:tr>
      <w:tr w:rsidR="006A6EBF" w:rsidRPr="006A24FF" w14:paraId="5A1B27EF" w14:textId="77777777" w:rsidTr="00F84657">
        <w:trPr>
          <w:trHeight w:val="170"/>
        </w:trPr>
        <w:tc>
          <w:tcPr>
            <w:tcW w:w="1188" w:type="dxa"/>
            <w:tcBorders>
              <w:top w:val="single" w:sz="6" w:space="0" w:color="auto"/>
              <w:left w:val="single" w:sz="12" w:space="0" w:color="auto"/>
              <w:bottom w:val="single" w:sz="12" w:space="0" w:color="auto"/>
              <w:right w:val="single" w:sz="12" w:space="0" w:color="auto"/>
            </w:tcBorders>
          </w:tcPr>
          <w:p w14:paraId="17B103E4" w14:textId="77777777" w:rsidR="006A6EBF" w:rsidRPr="006A24FF" w:rsidRDefault="006A6EBF" w:rsidP="0076172A">
            <w:pPr>
              <w:jc w:val="center"/>
              <w:rPr>
                <w:b/>
                <w:sz w:val="14"/>
                <w:szCs w:val="14"/>
              </w:rPr>
            </w:pPr>
          </w:p>
        </w:tc>
        <w:tc>
          <w:tcPr>
            <w:tcW w:w="3420" w:type="dxa"/>
            <w:tcBorders>
              <w:top w:val="single" w:sz="6" w:space="0" w:color="auto"/>
              <w:left w:val="single" w:sz="12" w:space="0" w:color="auto"/>
              <w:bottom w:val="single" w:sz="12" w:space="0" w:color="auto"/>
              <w:right w:val="single" w:sz="12" w:space="0" w:color="auto"/>
            </w:tcBorders>
          </w:tcPr>
          <w:p w14:paraId="7CEF1106" w14:textId="77777777" w:rsidR="006A6EBF" w:rsidRPr="006A24FF" w:rsidRDefault="006A6EBF" w:rsidP="0076172A">
            <w:pPr>
              <w:jc w:val="center"/>
              <w:rPr>
                <w:b/>
                <w:sz w:val="14"/>
                <w:szCs w:val="14"/>
              </w:rPr>
            </w:pPr>
          </w:p>
        </w:tc>
        <w:tc>
          <w:tcPr>
            <w:tcW w:w="2520" w:type="dxa"/>
            <w:tcBorders>
              <w:top w:val="single" w:sz="6" w:space="0" w:color="auto"/>
              <w:left w:val="single" w:sz="6" w:space="0" w:color="auto"/>
              <w:bottom w:val="single" w:sz="12" w:space="0" w:color="auto"/>
              <w:right w:val="single" w:sz="6" w:space="0" w:color="auto"/>
            </w:tcBorders>
          </w:tcPr>
          <w:p w14:paraId="0665CB9D" w14:textId="77777777" w:rsidR="006A6EBF" w:rsidRPr="006A24FF" w:rsidRDefault="006A6EBF" w:rsidP="0076172A">
            <w:pPr>
              <w:jc w:val="center"/>
              <w:rPr>
                <w:b/>
                <w:sz w:val="14"/>
                <w:szCs w:val="14"/>
              </w:rPr>
            </w:pPr>
          </w:p>
        </w:tc>
      </w:tr>
    </w:tbl>
    <w:p w14:paraId="59211E0F" w14:textId="30AD3FA4" w:rsidR="00957724" w:rsidRPr="00BA4C27" w:rsidRDefault="00BB5ACD" w:rsidP="00957724">
      <w:pPr>
        <w:rPr>
          <w:sz w:val="22"/>
          <w:szCs w:val="22"/>
        </w:rPr>
      </w:pPr>
      <w:r w:rsidRPr="000F698B">
        <w:rPr>
          <w:i/>
          <w:vanish/>
          <w:color w:val="0000FF"/>
          <w:sz w:val="22"/>
          <w:szCs w:val="22"/>
          <w:lang w:eastAsia="en-US"/>
        </w:rPr>
        <w:t>(</w:t>
      </w:r>
      <w:r>
        <w:rPr>
          <w:i/>
          <w:vanish/>
          <w:color w:val="0000FF"/>
          <w:sz w:val="22"/>
          <w:szCs w:val="22"/>
          <w:lang w:eastAsia="en-US"/>
        </w:rPr>
        <w:t xml:space="preserve">Amendment </w:t>
      </w:r>
      <w:r w:rsidRPr="000F698B">
        <w:rPr>
          <w:i/>
          <w:vanish/>
          <w:color w:val="0000FF"/>
          <w:sz w:val="22"/>
          <w:szCs w:val="22"/>
          <w:lang w:eastAsia="en-US"/>
        </w:rPr>
        <w:t xml:space="preserve"># </w:t>
      </w:r>
      <w:r w:rsidR="00BA4C27">
        <w:rPr>
          <w:i/>
          <w:vanish/>
          <w:color w:val="0000FF"/>
          <w:sz w:val="22"/>
          <w:szCs w:val="22"/>
          <w:lang w:eastAsia="en-US"/>
        </w:rPr>
        <w:t>is</w:t>
      </w:r>
      <w:r w:rsidRPr="000F698B">
        <w:rPr>
          <w:i/>
          <w:vanish/>
          <w:color w:val="0000FF"/>
          <w:sz w:val="22"/>
          <w:szCs w:val="22"/>
          <w:lang w:eastAsia="en-US"/>
        </w:rPr>
        <w:t xml:space="preserve"> the latest running total of the </w:t>
      </w:r>
      <w:r>
        <w:rPr>
          <w:i/>
          <w:vanish/>
          <w:color w:val="0000FF"/>
          <w:sz w:val="22"/>
          <w:szCs w:val="22"/>
          <w:lang w:eastAsia="en-US"/>
        </w:rPr>
        <w:t xml:space="preserve">stocking standard </w:t>
      </w:r>
      <w:r w:rsidRPr="000F698B">
        <w:rPr>
          <w:i/>
          <w:vanish/>
          <w:color w:val="0000FF"/>
          <w:sz w:val="22"/>
          <w:szCs w:val="22"/>
          <w:lang w:eastAsia="en-US"/>
        </w:rPr>
        <w:t xml:space="preserve">amendments </w:t>
      </w:r>
      <w:r>
        <w:rPr>
          <w:i/>
          <w:vanish/>
          <w:color w:val="0000FF"/>
          <w:sz w:val="22"/>
          <w:szCs w:val="22"/>
          <w:lang w:eastAsia="en-US"/>
        </w:rPr>
        <w:t>for each CP/</w:t>
      </w:r>
      <w:r w:rsidR="00EC69A2">
        <w:rPr>
          <w:i/>
          <w:vanish/>
          <w:color w:val="0000FF"/>
          <w:sz w:val="22"/>
          <w:szCs w:val="22"/>
          <w:lang w:eastAsia="en-US"/>
        </w:rPr>
        <w:t>B</w:t>
      </w:r>
      <w:r>
        <w:rPr>
          <w:i/>
          <w:vanish/>
          <w:color w:val="0000FF"/>
          <w:sz w:val="22"/>
          <w:szCs w:val="22"/>
          <w:lang w:eastAsia="en-US"/>
        </w:rPr>
        <w:t>lock</w:t>
      </w:r>
      <w:r w:rsidR="00EC69A2">
        <w:rPr>
          <w:i/>
          <w:vanish/>
          <w:color w:val="0000FF"/>
          <w:sz w:val="22"/>
          <w:szCs w:val="22"/>
          <w:lang w:eastAsia="en-US"/>
        </w:rPr>
        <w:t>/SU</w:t>
      </w:r>
      <w:r w:rsidRPr="000F698B">
        <w:rPr>
          <w:i/>
          <w:vanish/>
          <w:color w:val="0000FF"/>
          <w:sz w:val="22"/>
          <w:szCs w:val="22"/>
          <w:lang w:eastAsia="en-US"/>
        </w:rPr>
        <w:t xml:space="preserve"> – if </w:t>
      </w:r>
      <w:r w:rsidR="00EC69A2">
        <w:rPr>
          <w:i/>
          <w:vanish/>
          <w:color w:val="0000FF"/>
          <w:sz w:val="22"/>
          <w:szCs w:val="22"/>
          <w:lang w:eastAsia="en-US"/>
        </w:rPr>
        <w:t>two</w:t>
      </w:r>
      <w:r w:rsidRPr="000F698B">
        <w:rPr>
          <w:i/>
          <w:vanish/>
          <w:color w:val="0000FF"/>
          <w:sz w:val="22"/>
          <w:szCs w:val="22"/>
          <w:lang w:eastAsia="en-US"/>
        </w:rPr>
        <w:t xml:space="preserve"> </w:t>
      </w:r>
      <w:r>
        <w:rPr>
          <w:i/>
          <w:vanish/>
          <w:color w:val="0000FF"/>
          <w:sz w:val="22"/>
          <w:szCs w:val="22"/>
          <w:lang w:eastAsia="en-US"/>
        </w:rPr>
        <w:t xml:space="preserve">WLP stocking standard </w:t>
      </w:r>
      <w:r w:rsidRPr="000F698B">
        <w:rPr>
          <w:i/>
          <w:vanish/>
          <w:color w:val="0000FF"/>
          <w:sz w:val="22"/>
          <w:szCs w:val="22"/>
          <w:lang w:eastAsia="en-US"/>
        </w:rPr>
        <w:t xml:space="preserve">amendments </w:t>
      </w:r>
      <w:r>
        <w:rPr>
          <w:i/>
          <w:vanish/>
          <w:color w:val="0000FF"/>
          <w:sz w:val="22"/>
          <w:szCs w:val="22"/>
          <w:lang w:eastAsia="en-US"/>
        </w:rPr>
        <w:t xml:space="preserve">were </w:t>
      </w:r>
      <w:r w:rsidRPr="000F698B">
        <w:rPr>
          <w:i/>
          <w:vanish/>
          <w:color w:val="0000FF"/>
          <w:sz w:val="22"/>
          <w:szCs w:val="22"/>
          <w:lang w:eastAsia="en-US"/>
        </w:rPr>
        <w:t xml:space="preserve">previously </w:t>
      </w:r>
      <w:r>
        <w:rPr>
          <w:i/>
          <w:vanish/>
          <w:color w:val="0000FF"/>
          <w:sz w:val="22"/>
          <w:szCs w:val="22"/>
          <w:lang w:eastAsia="en-US"/>
        </w:rPr>
        <w:t>approv</w:t>
      </w:r>
      <w:r w:rsidRPr="000F698B">
        <w:rPr>
          <w:i/>
          <w:vanish/>
          <w:color w:val="0000FF"/>
          <w:sz w:val="22"/>
          <w:szCs w:val="22"/>
          <w:lang w:eastAsia="en-US"/>
        </w:rPr>
        <w:t xml:space="preserve">ed </w:t>
      </w:r>
      <w:r>
        <w:rPr>
          <w:i/>
          <w:vanish/>
          <w:color w:val="0000FF"/>
          <w:sz w:val="22"/>
          <w:szCs w:val="22"/>
          <w:lang w:eastAsia="en-US"/>
        </w:rPr>
        <w:t>for CP X Block X</w:t>
      </w:r>
      <w:r w:rsidR="00EC69A2">
        <w:rPr>
          <w:i/>
          <w:vanish/>
          <w:color w:val="0000FF"/>
          <w:sz w:val="22"/>
          <w:szCs w:val="22"/>
          <w:lang w:eastAsia="en-US"/>
        </w:rPr>
        <w:t xml:space="preserve"> SU X,</w:t>
      </w:r>
      <w:r>
        <w:rPr>
          <w:i/>
          <w:vanish/>
          <w:color w:val="0000FF"/>
          <w:sz w:val="22"/>
          <w:szCs w:val="22"/>
          <w:lang w:eastAsia="en-US"/>
        </w:rPr>
        <w:t xml:space="preserve"> then enter</w:t>
      </w:r>
      <w:r w:rsidRPr="000F698B">
        <w:rPr>
          <w:i/>
          <w:vanish/>
          <w:color w:val="0000FF"/>
          <w:sz w:val="22"/>
          <w:szCs w:val="22"/>
          <w:lang w:eastAsia="en-US"/>
        </w:rPr>
        <w:t xml:space="preserve"> 3</w:t>
      </w:r>
      <w:r>
        <w:rPr>
          <w:i/>
          <w:vanish/>
          <w:color w:val="0000FF"/>
          <w:sz w:val="22"/>
          <w:szCs w:val="22"/>
          <w:lang w:eastAsia="en-US"/>
        </w:rPr>
        <w:t xml:space="preserve"> in the Amendment # column</w:t>
      </w:r>
      <w:r w:rsidRPr="000F698B">
        <w:rPr>
          <w:i/>
          <w:vanish/>
          <w:color w:val="0000FF"/>
          <w:sz w:val="22"/>
          <w:szCs w:val="22"/>
          <w:lang w:eastAsia="en-US"/>
        </w:rPr>
        <w:t xml:space="preserve">; even if the WLP has been amended </w:t>
      </w:r>
      <w:r w:rsidR="00755DDF">
        <w:rPr>
          <w:i/>
          <w:vanish/>
          <w:color w:val="0000FF"/>
          <w:sz w:val="22"/>
          <w:szCs w:val="22"/>
          <w:lang w:eastAsia="en-US"/>
        </w:rPr>
        <w:t>five</w:t>
      </w:r>
      <w:r w:rsidRPr="000F698B">
        <w:rPr>
          <w:i/>
          <w:vanish/>
          <w:color w:val="0000FF"/>
          <w:sz w:val="22"/>
          <w:szCs w:val="22"/>
          <w:lang w:eastAsia="en-US"/>
        </w:rPr>
        <w:t xml:space="preserve"> times)</w:t>
      </w:r>
    </w:p>
    <w:p w14:paraId="525912BA" w14:textId="4B5D2432" w:rsidR="00957724" w:rsidRDefault="00957724" w:rsidP="00AE63A0">
      <w:pPr>
        <w:rPr>
          <w:rFonts w:ascii="Times New Roman Bold" w:hAnsi="Times New Roman Bold"/>
          <w:iCs/>
          <w:sz w:val="22"/>
          <w:szCs w:val="22"/>
        </w:rPr>
      </w:pPr>
    </w:p>
    <w:p w14:paraId="044EB856" w14:textId="3904160D" w:rsidR="00B84846" w:rsidRPr="00AF6B8A" w:rsidRDefault="002D6CDE" w:rsidP="00B3175C">
      <w:pPr>
        <w:rPr>
          <w:rFonts w:ascii="Times New Roman Bold" w:hAnsi="Times New Roman Bold"/>
          <w:b/>
          <w:caps/>
          <w:sz w:val="28"/>
          <w:szCs w:val="28"/>
          <w:lang w:val="en-GB" w:eastAsia="en-CA"/>
        </w:rPr>
      </w:pPr>
      <w:r w:rsidRPr="00AF6B8A">
        <w:t>Rationale</w:t>
      </w:r>
      <w:r>
        <w:t xml:space="preserve">:  The early free growing date of </w:t>
      </w:r>
      <w:r>
        <w:rPr>
          <w:i/>
          <w:vanish/>
          <w:color w:val="0000FF"/>
          <w:sz w:val="22"/>
          <w:szCs w:val="22"/>
          <w:lang w:eastAsia="en-US"/>
        </w:rPr>
        <w:t>(sp</w:t>
      </w:r>
      <w:r w:rsidRPr="00A53C6D">
        <w:rPr>
          <w:i/>
          <w:vanish/>
          <w:color w:val="0000FF"/>
          <w:sz w:val="22"/>
          <w:szCs w:val="22"/>
          <w:lang w:eastAsia="en-US"/>
        </w:rPr>
        <w:t>ecify current WLP stocking standards early free growing</w:t>
      </w:r>
      <w:r>
        <w:rPr>
          <w:i/>
          <w:vanish/>
          <w:color w:val="0000FF"/>
          <w:sz w:val="22"/>
          <w:szCs w:val="22"/>
          <w:lang w:eastAsia="en-US"/>
        </w:rPr>
        <w:t xml:space="preserve"> years - usually 12)</w:t>
      </w:r>
      <w:r>
        <w:t xml:space="preserve"> </w:t>
      </w:r>
      <w:r w:rsidRPr="00A53C6D">
        <w:rPr>
          <w:b/>
          <w:bCs/>
          <w:color w:val="FF0000"/>
        </w:rPr>
        <w:t>X</w:t>
      </w:r>
      <w:r>
        <w:t xml:space="preserve"> years is preventing declaration of these logged blocks in RESULTS following free growing surveys.  The proposed early free growing date</w:t>
      </w:r>
      <w:r w:rsidR="003A7288">
        <w:t>s in the above</w:t>
      </w:r>
      <w:r>
        <w:t xml:space="preserve"> </w:t>
      </w:r>
      <w:r w:rsidR="003A7288">
        <w:t>table</w:t>
      </w:r>
      <w:r w:rsidR="003A7288" w:rsidRPr="003A7288">
        <w:rPr>
          <w:i/>
          <w:vanish/>
          <w:color w:val="0000FF"/>
          <w:sz w:val="22"/>
          <w:szCs w:val="22"/>
          <w:lang w:eastAsia="en-US"/>
        </w:rPr>
        <w:t xml:space="preserve"> (should be at least 1 year)</w:t>
      </w:r>
      <w:r w:rsidR="003A7288">
        <w:t xml:space="preserve"> are</w:t>
      </w:r>
      <w:r>
        <w:t xml:space="preserve"> consistent with government’s established objective to maintain or enhance an economically valuable supply of commercial timber from the woodlot licence.  </w:t>
      </w:r>
      <w:r w:rsidR="003A7288">
        <w:rPr>
          <w:i/>
          <w:vanish/>
          <w:color w:val="0000FF"/>
          <w:sz w:val="22"/>
          <w:szCs w:val="22"/>
          <w:lang w:eastAsia="en-US"/>
        </w:rPr>
        <w:t>Optional:  enter</w:t>
      </w:r>
      <w:r w:rsidRPr="002D6CDE">
        <w:rPr>
          <w:i/>
          <w:vanish/>
          <w:color w:val="0000FF"/>
          <w:sz w:val="22"/>
          <w:szCs w:val="22"/>
          <w:lang w:eastAsia="en-US"/>
        </w:rPr>
        <w:t xml:space="preserve"> any </w:t>
      </w:r>
      <w:r w:rsidR="003A7288">
        <w:rPr>
          <w:i/>
          <w:vanish/>
          <w:color w:val="0000FF"/>
          <w:sz w:val="22"/>
          <w:szCs w:val="22"/>
          <w:lang w:eastAsia="en-US"/>
        </w:rPr>
        <w:t xml:space="preserve">relevant additional </w:t>
      </w:r>
      <w:r w:rsidRPr="002D6CDE">
        <w:rPr>
          <w:i/>
          <w:vanish/>
          <w:color w:val="0000FF"/>
          <w:sz w:val="22"/>
          <w:szCs w:val="22"/>
          <w:lang w:eastAsia="en-US"/>
        </w:rPr>
        <w:t>details</w:t>
      </w:r>
      <w:r w:rsidR="00B84846" w:rsidRPr="00AF6B8A">
        <w:rPr>
          <w:rFonts w:ascii="Times New Roman Bold" w:hAnsi="Times New Roman Bold"/>
          <w:i/>
          <w:caps/>
        </w:rPr>
        <w:br w:type="page"/>
      </w:r>
    </w:p>
    <w:p w14:paraId="5B026679" w14:textId="77777777" w:rsidR="00B84846" w:rsidRPr="00AF6B8A" w:rsidRDefault="00B84846" w:rsidP="00B84846">
      <w:pPr>
        <w:pStyle w:val="Subhead1"/>
        <w:ind w:right="486"/>
        <w:rPr>
          <w:rFonts w:ascii="Times New Roman" w:hAnsi="Times New Roman"/>
          <w:sz w:val="20"/>
          <w:szCs w:val="20"/>
        </w:rPr>
      </w:pPr>
      <w:r w:rsidRPr="00AF6B8A">
        <w:rPr>
          <w:rFonts w:ascii="Times New Roman Bold" w:hAnsi="Times New Roman Bold"/>
        </w:rPr>
        <w:lastRenderedPageBreak/>
        <w:t xml:space="preserve">Table 2 - </w:t>
      </w:r>
      <w:r w:rsidRPr="00AF6B8A">
        <w:rPr>
          <w:rFonts w:ascii="Times New Roman" w:hAnsi="Times New Roman"/>
          <w:sz w:val="20"/>
          <w:szCs w:val="20"/>
        </w:rPr>
        <w:t>Stocking Specifications for Single Tree Selection Silvicultural Systems</w:t>
      </w:r>
    </w:p>
    <w:p w14:paraId="062228BF" w14:textId="77777777" w:rsidR="00B84846" w:rsidRPr="00AF6B8A" w:rsidRDefault="00B84846" w:rsidP="00B84846">
      <w:pPr>
        <w:pStyle w:val="Subhead1"/>
        <w:ind w:right="2448"/>
        <w:rPr>
          <w:rFonts w:ascii="Times New Roman" w:hAnsi="Times New Roman"/>
          <w:sz w:val="20"/>
          <w:szCs w:val="20"/>
        </w:rPr>
      </w:pPr>
    </w:p>
    <w:tbl>
      <w:tblPr>
        <w:tblW w:w="8298" w:type="dxa"/>
        <w:tblInd w:w="1140" w:type="dxa"/>
        <w:tblLayout w:type="fixed"/>
        <w:tblLook w:val="0000" w:firstRow="0" w:lastRow="0" w:firstColumn="0" w:lastColumn="0" w:noHBand="0" w:noVBand="0"/>
      </w:tblPr>
      <w:tblGrid>
        <w:gridCol w:w="1218"/>
        <w:gridCol w:w="3330"/>
        <w:gridCol w:w="2490"/>
        <w:gridCol w:w="1260"/>
      </w:tblGrid>
      <w:tr w:rsidR="00222C93" w:rsidRPr="00F84657" w14:paraId="6D25825E" w14:textId="77777777" w:rsidTr="00F84657">
        <w:trPr>
          <w:trHeight w:val="207"/>
        </w:trPr>
        <w:tc>
          <w:tcPr>
            <w:tcW w:w="1218" w:type="dxa"/>
            <w:vMerge w:val="restart"/>
            <w:tcBorders>
              <w:top w:val="single" w:sz="12" w:space="0" w:color="auto"/>
              <w:left w:val="single" w:sz="12" w:space="0" w:color="auto"/>
            </w:tcBorders>
            <w:shd w:val="pct5" w:color="auto" w:fill="auto"/>
            <w:vAlign w:val="center"/>
          </w:tcPr>
          <w:p w14:paraId="19074EA5" w14:textId="5444AE0C" w:rsidR="00222C93" w:rsidRPr="00F84657" w:rsidRDefault="00222C93" w:rsidP="00A95C99">
            <w:pPr>
              <w:jc w:val="center"/>
              <w:rPr>
                <w:b/>
                <w:sz w:val="18"/>
                <w:szCs w:val="18"/>
              </w:rPr>
            </w:pPr>
            <w:r w:rsidRPr="00F84657">
              <w:rPr>
                <w:b/>
                <w:sz w:val="18"/>
                <w:szCs w:val="18"/>
              </w:rPr>
              <w:t>Amendment</w:t>
            </w:r>
          </w:p>
          <w:p w14:paraId="6781D35E" w14:textId="4860CEF5" w:rsidR="00222C93" w:rsidRPr="00F84657" w:rsidRDefault="00222C93" w:rsidP="00A95C99">
            <w:pPr>
              <w:jc w:val="center"/>
              <w:rPr>
                <w:b/>
                <w:sz w:val="18"/>
                <w:szCs w:val="18"/>
              </w:rPr>
            </w:pPr>
            <w:r w:rsidRPr="00F84657">
              <w:rPr>
                <w:b/>
                <w:sz w:val="18"/>
                <w:szCs w:val="18"/>
              </w:rPr>
              <w:t>#</w:t>
            </w:r>
          </w:p>
        </w:tc>
        <w:tc>
          <w:tcPr>
            <w:tcW w:w="3330" w:type="dxa"/>
            <w:vMerge w:val="restart"/>
            <w:tcBorders>
              <w:top w:val="single" w:sz="12" w:space="0" w:color="auto"/>
              <w:left w:val="single" w:sz="12" w:space="0" w:color="auto"/>
            </w:tcBorders>
            <w:shd w:val="pct5" w:color="auto" w:fill="auto"/>
            <w:vAlign w:val="center"/>
          </w:tcPr>
          <w:p w14:paraId="7A96AEE3" w14:textId="77777777" w:rsidR="00222C93" w:rsidRPr="00F84657" w:rsidRDefault="00222C93" w:rsidP="003A6822">
            <w:pPr>
              <w:jc w:val="center"/>
              <w:rPr>
                <w:b/>
                <w:sz w:val="18"/>
                <w:szCs w:val="18"/>
              </w:rPr>
            </w:pPr>
            <w:r w:rsidRPr="00F84657">
              <w:rPr>
                <w:b/>
                <w:sz w:val="18"/>
                <w:szCs w:val="18"/>
              </w:rPr>
              <w:t>Individual</w:t>
            </w:r>
          </w:p>
          <w:p w14:paraId="01C03055" w14:textId="33D2E878" w:rsidR="00222C93" w:rsidRPr="00F84657" w:rsidRDefault="00222C93" w:rsidP="003A6822">
            <w:pPr>
              <w:jc w:val="center"/>
              <w:rPr>
                <w:b/>
                <w:sz w:val="18"/>
                <w:szCs w:val="18"/>
              </w:rPr>
            </w:pPr>
            <w:r w:rsidRPr="00F84657">
              <w:rPr>
                <w:b/>
                <w:sz w:val="18"/>
                <w:szCs w:val="18"/>
              </w:rPr>
              <w:t>C</w:t>
            </w:r>
            <w:r w:rsidR="00F84657" w:rsidRPr="00F84657">
              <w:rPr>
                <w:b/>
                <w:sz w:val="18"/>
                <w:szCs w:val="18"/>
              </w:rPr>
              <w:t xml:space="preserve">utting </w:t>
            </w:r>
            <w:r w:rsidRPr="00F84657">
              <w:rPr>
                <w:b/>
                <w:sz w:val="18"/>
                <w:szCs w:val="18"/>
              </w:rPr>
              <w:t>P</w:t>
            </w:r>
            <w:r w:rsidR="00F84657" w:rsidRPr="00F84657">
              <w:rPr>
                <w:b/>
                <w:sz w:val="18"/>
                <w:szCs w:val="18"/>
              </w:rPr>
              <w:t>ermit</w:t>
            </w:r>
            <w:r w:rsidRPr="00F84657">
              <w:rPr>
                <w:b/>
                <w:sz w:val="18"/>
                <w:szCs w:val="18"/>
              </w:rPr>
              <w:t xml:space="preserve"> / Block / S</w:t>
            </w:r>
            <w:r w:rsidR="00F84657" w:rsidRPr="00F84657">
              <w:rPr>
                <w:b/>
                <w:sz w:val="18"/>
                <w:szCs w:val="18"/>
              </w:rPr>
              <w:t xml:space="preserve">tandard </w:t>
            </w:r>
            <w:r w:rsidRPr="00F84657">
              <w:rPr>
                <w:b/>
                <w:sz w:val="18"/>
                <w:szCs w:val="18"/>
              </w:rPr>
              <w:t>U</w:t>
            </w:r>
            <w:r w:rsidR="00F84657" w:rsidRPr="00F84657">
              <w:rPr>
                <w:b/>
                <w:sz w:val="18"/>
                <w:szCs w:val="18"/>
              </w:rPr>
              <w:t>nit</w:t>
            </w:r>
          </w:p>
        </w:tc>
        <w:tc>
          <w:tcPr>
            <w:tcW w:w="2490" w:type="dxa"/>
            <w:vMerge w:val="restart"/>
            <w:tcBorders>
              <w:top w:val="single" w:sz="12" w:space="0" w:color="auto"/>
              <w:left w:val="single" w:sz="12" w:space="0" w:color="auto"/>
              <w:right w:val="single" w:sz="12" w:space="0" w:color="auto"/>
            </w:tcBorders>
            <w:shd w:val="pct5" w:color="auto" w:fill="auto"/>
            <w:vAlign w:val="center"/>
          </w:tcPr>
          <w:p w14:paraId="4F80FB11" w14:textId="1437A9E8" w:rsidR="00222C93" w:rsidRPr="00F84657" w:rsidRDefault="00222C93" w:rsidP="00CB26CD">
            <w:pPr>
              <w:ind w:hanging="108"/>
              <w:jc w:val="center"/>
              <w:rPr>
                <w:b/>
                <w:sz w:val="18"/>
                <w:szCs w:val="18"/>
              </w:rPr>
            </w:pPr>
            <w:r w:rsidRPr="00F84657">
              <w:rPr>
                <w:b/>
                <w:sz w:val="18"/>
                <w:szCs w:val="18"/>
              </w:rPr>
              <w:t xml:space="preserve">Early Free Grow </w:t>
            </w:r>
            <w:r w:rsidR="00F84657">
              <w:rPr>
                <w:b/>
                <w:sz w:val="18"/>
                <w:szCs w:val="18"/>
              </w:rPr>
              <w:t>D</w:t>
            </w:r>
            <w:r w:rsidRPr="00F84657">
              <w:rPr>
                <w:b/>
                <w:sz w:val="18"/>
                <w:szCs w:val="18"/>
              </w:rPr>
              <w:t>ate (yrs)</w:t>
            </w:r>
          </w:p>
        </w:tc>
        <w:tc>
          <w:tcPr>
            <w:tcW w:w="1260" w:type="dxa"/>
            <w:vMerge w:val="restart"/>
            <w:tcBorders>
              <w:top w:val="single" w:sz="12" w:space="0" w:color="auto"/>
              <w:left w:val="single" w:sz="12" w:space="0" w:color="auto"/>
              <w:right w:val="single" w:sz="12" w:space="0" w:color="auto"/>
            </w:tcBorders>
            <w:shd w:val="pct5" w:color="auto" w:fill="auto"/>
            <w:vAlign w:val="center"/>
          </w:tcPr>
          <w:p w14:paraId="222C9DC9" w14:textId="77777777" w:rsidR="00222C93" w:rsidRPr="00F84657" w:rsidRDefault="00222C93" w:rsidP="00A95C99">
            <w:pPr>
              <w:ind w:hanging="108"/>
              <w:jc w:val="center"/>
              <w:rPr>
                <w:b/>
                <w:sz w:val="18"/>
                <w:szCs w:val="18"/>
              </w:rPr>
            </w:pPr>
            <w:r w:rsidRPr="00F84657">
              <w:rPr>
                <w:b/>
                <w:sz w:val="18"/>
                <w:szCs w:val="18"/>
              </w:rPr>
              <w:t>Layer</w:t>
            </w:r>
          </w:p>
        </w:tc>
      </w:tr>
      <w:tr w:rsidR="00222C93" w:rsidRPr="00AF6B8A" w14:paraId="56A430D8" w14:textId="77777777" w:rsidTr="00F84657">
        <w:trPr>
          <w:trHeight w:val="249"/>
        </w:trPr>
        <w:tc>
          <w:tcPr>
            <w:tcW w:w="1218" w:type="dxa"/>
            <w:vMerge/>
            <w:tcBorders>
              <w:left w:val="single" w:sz="12" w:space="0" w:color="auto"/>
              <w:bottom w:val="single" w:sz="12" w:space="0" w:color="auto"/>
            </w:tcBorders>
            <w:shd w:val="pct5" w:color="auto" w:fill="auto"/>
          </w:tcPr>
          <w:p w14:paraId="53073B85" w14:textId="06CA46B5" w:rsidR="00222C93" w:rsidRPr="006A24FF" w:rsidRDefault="00222C93" w:rsidP="003A6822">
            <w:pPr>
              <w:jc w:val="center"/>
              <w:rPr>
                <w:b/>
                <w:sz w:val="14"/>
                <w:szCs w:val="14"/>
              </w:rPr>
            </w:pPr>
          </w:p>
        </w:tc>
        <w:tc>
          <w:tcPr>
            <w:tcW w:w="3330" w:type="dxa"/>
            <w:vMerge/>
            <w:tcBorders>
              <w:left w:val="single" w:sz="12" w:space="0" w:color="auto"/>
              <w:bottom w:val="single" w:sz="12" w:space="0" w:color="auto"/>
            </w:tcBorders>
            <w:shd w:val="pct5" w:color="auto" w:fill="auto"/>
          </w:tcPr>
          <w:p w14:paraId="57834265" w14:textId="77777777" w:rsidR="00222C93" w:rsidRPr="00AF6B8A" w:rsidRDefault="00222C93" w:rsidP="003A6822">
            <w:pPr>
              <w:jc w:val="center"/>
              <w:rPr>
                <w:b/>
                <w:sz w:val="14"/>
                <w:szCs w:val="14"/>
              </w:rPr>
            </w:pPr>
          </w:p>
        </w:tc>
        <w:tc>
          <w:tcPr>
            <w:tcW w:w="2490" w:type="dxa"/>
            <w:vMerge/>
            <w:tcBorders>
              <w:left w:val="single" w:sz="12" w:space="0" w:color="auto"/>
              <w:bottom w:val="single" w:sz="12" w:space="0" w:color="auto"/>
              <w:right w:val="single" w:sz="12" w:space="0" w:color="auto"/>
            </w:tcBorders>
            <w:shd w:val="pct5" w:color="auto" w:fill="auto"/>
            <w:vAlign w:val="center"/>
          </w:tcPr>
          <w:p w14:paraId="633F5CC6" w14:textId="1924A120" w:rsidR="00222C93" w:rsidRPr="00AF6B8A" w:rsidRDefault="00222C93" w:rsidP="003A6822">
            <w:pPr>
              <w:jc w:val="center"/>
              <w:rPr>
                <w:b/>
                <w:sz w:val="17"/>
                <w:szCs w:val="17"/>
              </w:rPr>
            </w:pPr>
          </w:p>
        </w:tc>
        <w:tc>
          <w:tcPr>
            <w:tcW w:w="1260" w:type="dxa"/>
            <w:vMerge/>
            <w:tcBorders>
              <w:left w:val="single" w:sz="12" w:space="0" w:color="auto"/>
              <w:bottom w:val="single" w:sz="12" w:space="0" w:color="auto"/>
              <w:right w:val="single" w:sz="12" w:space="0" w:color="auto"/>
            </w:tcBorders>
            <w:shd w:val="pct5" w:color="auto" w:fill="auto"/>
            <w:vAlign w:val="center"/>
          </w:tcPr>
          <w:p w14:paraId="10D6F8BE" w14:textId="77777777" w:rsidR="00222C93" w:rsidRPr="00AF6B8A" w:rsidRDefault="00222C93" w:rsidP="003A6822">
            <w:pPr>
              <w:jc w:val="center"/>
              <w:rPr>
                <w:b/>
                <w:sz w:val="17"/>
                <w:szCs w:val="17"/>
              </w:rPr>
            </w:pPr>
          </w:p>
        </w:tc>
      </w:tr>
      <w:tr w:rsidR="00222C93" w:rsidRPr="00AF6B8A" w14:paraId="1EBE6CDB" w14:textId="77777777" w:rsidTr="00F84657">
        <w:tc>
          <w:tcPr>
            <w:tcW w:w="1218" w:type="dxa"/>
            <w:tcBorders>
              <w:top w:val="single" w:sz="12" w:space="0" w:color="auto"/>
              <w:left w:val="single" w:sz="12" w:space="0" w:color="auto"/>
              <w:right w:val="single" w:sz="8" w:space="0" w:color="auto"/>
            </w:tcBorders>
          </w:tcPr>
          <w:p w14:paraId="73F2C2AE" w14:textId="77777777" w:rsidR="00222C93" w:rsidRPr="006A24FF" w:rsidRDefault="00222C93" w:rsidP="003A6822">
            <w:pPr>
              <w:jc w:val="center"/>
              <w:rPr>
                <w:b/>
                <w:sz w:val="14"/>
                <w:szCs w:val="14"/>
              </w:rPr>
            </w:pPr>
          </w:p>
        </w:tc>
        <w:tc>
          <w:tcPr>
            <w:tcW w:w="3330" w:type="dxa"/>
            <w:tcBorders>
              <w:top w:val="single" w:sz="12" w:space="0" w:color="auto"/>
              <w:left w:val="single" w:sz="12" w:space="0" w:color="auto"/>
              <w:right w:val="single" w:sz="8" w:space="0" w:color="auto"/>
            </w:tcBorders>
          </w:tcPr>
          <w:p w14:paraId="432382D9" w14:textId="77777777" w:rsidR="00222C93" w:rsidRPr="00AF6B8A" w:rsidRDefault="00222C93" w:rsidP="003A6822">
            <w:pPr>
              <w:jc w:val="center"/>
              <w:rPr>
                <w:b/>
                <w:sz w:val="14"/>
                <w:szCs w:val="14"/>
              </w:rPr>
            </w:pPr>
          </w:p>
        </w:tc>
        <w:tc>
          <w:tcPr>
            <w:tcW w:w="2490" w:type="dxa"/>
            <w:tcBorders>
              <w:top w:val="single" w:sz="12" w:space="0" w:color="auto"/>
              <w:left w:val="single" w:sz="8" w:space="0" w:color="auto"/>
              <w:bottom w:val="single" w:sz="12" w:space="0" w:color="auto"/>
              <w:right w:val="single" w:sz="8" w:space="0" w:color="auto"/>
            </w:tcBorders>
          </w:tcPr>
          <w:p w14:paraId="53A2A7B5" w14:textId="77777777" w:rsidR="00222C93" w:rsidRPr="00AF6B8A" w:rsidRDefault="00222C93" w:rsidP="003A6822">
            <w:pPr>
              <w:jc w:val="center"/>
              <w:rPr>
                <w:b/>
                <w:sz w:val="14"/>
                <w:szCs w:val="14"/>
              </w:rPr>
            </w:pPr>
          </w:p>
        </w:tc>
        <w:tc>
          <w:tcPr>
            <w:tcW w:w="1260" w:type="dxa"/>
            <w:tcBorders>
              <w:left w:val="single" w:sz="8" w:space="0" w:color="auto"/>
              <w:bottom w:val="single" w:sz="6" w:space="0" w:color="auto"/>
              <w:right w:val="single" w:sz="12" w:space="0" w:color="auto"/>
            </w:tcBorders>
          </w:tcPr>
          <w:p w14:paraId="22089F20" w14:textId="77777777" w:rsidR="00222C93" w:rsidRPr="00AF6B8A" w:rsidRDefault="00222C93" w:rsidP="003A6822">
            <w:pPr>
              <w:jc w:val="center"/>
              <w:rPr>
                <w:b/>
                <w:sz w:val="17"/>
                <w:szCs w:val="17"/>
              </w:rPr>
            </w:pPr>
            <w:r w:rsidRPr="00AF6B8A">
              <w:rPr>
                <w:b/>
                <w:sz w:val="17"/>
                <w:szCs w:val="17"/>
              </w:rPr>
              <w:t>1</w:t>
            </w:r>
          </w:p>
        </w:tc>
      </w:tr>
      <w:tr w:rsidR="006A6EBF" w:rsidRPr="00AF6B8A" w14:paraId="489E5021" w14:textId="77777777" w:rsidTr="00222C93">
        <w:trPr>
          <w:trHeight w:val="168"/>
        </w:trPr>
        <w:tc>
          <w:tcPr>
            <w:tcW w:w="7038" w:type="dxa"/>
            <w:gridSpan w:val="3"/>
            <w:vMerge w:val="restart"/>
            <w:tcBorders>
              <w:top w:val="single" w:sz="12" w:space="0" w:color="auto"/>
              <w:left w:val="single" w:sz="12" w:space="0" w:color="auto"/>
              <w:right w:val="single" w:sz="6" w:space="0" w:color="auto"/>
            </w:tcBorders>
            <w:shd w:val="pct30" w:color="auto" w:fill="auto"/>
          </w:tcPr>
          <w:p w14:paraId="40B79466" w14:textId="77777777" w:rsidR="006A6EBF" w:rsidRPr="00AF6B8A" w:rsidRDefault="006A6EBF" w:rsidP="003A6822">
            <w:pPr>
              <w:ind w:hanging="108"/>
              <w:jc w:val="center"/>
              <w:rPr>
                <w:b/>
                <w:sz w:val="14"/>
                <w:szCs w:val="14"/>
              </w:rPr>
            </w:pPr>
          </w:p>
        </w:tc>
        <w:tc>
          <w:tcPr>
            <w:tcW w:w="1260" w:type="dxa"/>
            <w:tcBorders>
              <w:top w:val="single" w:sz="6" w:space="0" w:color="auto"/>
              <w:left w:val="single" w:sz="6" w:space="0" w:color="auto"/>
              <w:bottom w:val="single" w:sz="6" w:space="0" w:color="auto"/>
              <w:right w:val="single" w:sz="12" w:space="0" w:color="auto"/>
            </w:tcBorders>
          </w:tcPr>
          <w:p w14:paraId="5DC4E731" w14:textId="77777777" w:rsidR="006A6EBF" w:rsidRPr="00AF6B8A" w:rsidRDefault="006A6EBF" w:rsidP="003A6822">
            <w:pPr>
              <w:jc w:val="center"/>
              <w:rPr>
                <w:b/>
                <w:sz w:val="17"/>
                <w:szCs w:val="17"/>
              </w:rPr>
            </w:pPr>
            <w:r w:rsidRPr="00AF6B8A">
              <w:rPr>
                <w:b/>
                <w:sz w:val="17"/>
                <w:szCs w:val="17"/>
              </w:rPr>
              <w:t>2</w:t>
            </w:r>
          </w:p>
        </w:tc>
      </w:tr>
      <w:tr w:rsidR="006A6EBF" w:rsidRPr="00AF6B8A" w14:paraId="0969A777" w14:textId="77777777" w:rsidTr="00222C93">
        <w:tc>
          <w:tcPr>
            <w:tcW w:w="7038" w:type="dxa"/>
            <w:gridSpan w:val="3"/>
            <w:vMerge/>
            <w:tcBorders>
              <w:left w:val="single" w:sz="12" w:space="0" w:color="auto"/>
              <w:right w:val="single" w:sz="6" w:space="0" w:color="auto"/>
            </w:tcBorders>
            <w:shd w:val="pct30" w:color="auto" w:fill="auto"/>
          </w:tcPr>
          <w:p w14:paraId="584DDB03" w14:textId="77777777" w:rsidR="006A6EBF" w:rsidRPr="00AF6B8A" w:rsidRDefault="006A6EBF" w:rsidP="003A6822">
            <w:pPr>
              <w:ind w:hanging="108"/>
              <w:jc w:val="center"/>
              <w:rPr>
                <w:b/>
                <w:sz w:val="14"/>
                <w:szCs w:val="14"/>
              </w:rPr>
            </w:pPr>
          </w:p>
        </w:tc>
        <w:tc>
          <w:tcPr>
            <w:tcW w:w="1260" w:type="dxa"/>
            <w:tcBorders>
              <w:top w:val="single" w:sz="6" w:space="0" w:color="auto"/>
              <w:left w:val="single" w:sz="6" w:space="0" w:color="auto"/>
              <w:bottom w:val="single" w:sz="6" w:space="0" w:color="auto"/>
              <w:right w:val="single" w:sz="12" w:space="0" w:color="auto"/>
            </w:tcBorders>
          </w:tcPr>
          <w:p w14:paraId="3DD7F568" w14:textId="77777777" w:rsidR="006A6EBF" w:rsidRPr="00AF6B8A" w:rsidRDefault="006A6EBF" w:rsidP="003A6822">
            <w:pPr>
              <w:jc w:val="center"/>
              <w:rPr>
                <w:b/>
                <w:sz w:val="17"/>
                <w:szCs w:val="17"/>
              </w:rPr>
            </w:pPr>
            <w:r w:rsidRPr="00AF6B8A">
              <w:rPr>
                <w:b/>
                <w:sz w:val="17"/>
                <w:szCs w:val="17"/>
              </w:rPr>
              <w:t>3</w:t>
            </w:r>
          </w:p>
        </w:tc>
      </w:tr>
      <w:tr w:rsidR="006A6EBF" w:rsidRPr="00AF6B8A" w14:paraId="59A8F23F" w14:textId="77777777" w:rsidTr="00222C93">
        <w:tc>
          <w:tcPr>
            <w:tcW w:w="7038" w:type="dxa"/>
            <w:gridSpan w:val="3"/>
            <w:vMerge/>
            <w:tcBorders>
              <w:left w:val="single" w:sz="12" w:space="0" w:color="auto"/>
              <w:right w:val="single" w:sz="6" w:space="0" w:color="auto"/>
            </w:tcBorders>
            <w:shd w:val="pct30" w:color="auto" w:fill="auto"/>
          </w:tcPr>
          <w:p w14:paraId="38F661EB" w14:textId="77777777" w:rsidR="006A6EBF" w:rsidRPr="00AF6B8A" w:rsidRDefault="006A6EBF" w:rsidP="001D3788">
            <w:pPr>
              <w:ind w:hanging="108"/>
              <w:jc w:val="center"/>
              <w:rPr>
                <w:b/>
                <w:sz w:val="14"/>
                <w:szCs w:val="14"/>
              </w:rPr>
            </w:pPr>
          </w:p>
        </w:tc>
        <w:tc>
          <w:tcPr>
            <w:tcW w:w="1260" w:type="dxa"/>
            <w:tcBorders>
              <w:top w:val="single" w:sz="6" w:space="0" w:color="auto"/>
              <w:left w:val="single" w:sz="6" w:space="0" w:color="auto"/>
              <w:bottom w:val="single" w:sz="12" w:space="0" w:color="auto"/>
              <w:right w:val="single" w:sz="12" w:space="0" w:color="auto"/>
            </w:tcBorders>
          </w:tcPr>
          <w:p w14:paraId="5F173F13" w14:textId="77777777" w:rsidR="006A6EBF" w:rsidRPr="00AF6B8A" w:rsidRDefault="006A6EBF" w:rsidP="001D3788">
            <w:pPr>
              <w:jc w:val="center"/>
              <w:rPr>
                <w:b/>
                <w:sz w:val="17"/>
                <w:szCs w:val="17"/>
              </w:rPr>
            </w:pPr>
            <w:r w:rsidRPr="00AF6B8A">
              <w:rPr>
                <w:b/>
                <w:sz w:val="17"/>
                <w:szCs w:val="17"/>
              </w:rPr>
              <w:t>4</w:t>
            </w:r>
          </w:p>
        </w:tc>
      </w:tr>
      <w:tr w:rsidR="00222C93" w:rsidRPr="00AF6B8A" w14:paraId="32496899" w14:textId="77777777" w:rsidTr="00F84657">
        <w:tc>
          <w:tcPr>
            <w:tcW w:w="1218" w:type="dxa"/>
            <w:tcBorders>
              <w:top w:val="single" w:sz="12" w:space="0" w:color="auto"/>
              <w:left w:val="single" w:sz="12" w:space="0" w:color="auto"/>
              <w:right w:val="single" w:sz="8" w:space="0" w:color="auto"/>
            </w:tcBorders>
          </w:tcPr>
          <w:p w14:paraId="6672907A" w14:textId="77777777" w:rsidR="00222C93" w:rsidRPr="006A24FF" w:rsidRDefault="00222C93" w:rsidP="00264DE5">
            <w:pPr>
              <w:jc w:val="center"/>
              <w:rPr>
                <w:b/>
                <w:sz w:val="14"/>
                <w:szCs w:val="14"/>
              </w:rPr>
            </w:pPr>
          </w:p>
        </w:tc>
        <w:tc>
          <w:tcPr>
            <w:tcW w:w="3330" w:type="dxa"/>
            <w:tcBorders>
              <w:top w:val="single" w:sz="12" w:space="0" w:color="auto"/>
              <w:left w:val="single" w:sz="12" w:space="0" w:color="auto"/>
              <w:right w:val="single" w:sz="8" w:space="0" w:color="auto"/>
            </w:tcBorders>
          </w:tcPr>
          <w:p w14:paraId="541D87AA" w14:textId="77777777" w:rsidR="00222C93" w:rsidRPr="00AF6B8A" w:rsidRDefault="00222C93" w:rsidP="00264DE5">
            <w:pPr>
              <w:jc w:val="center"/>
              <w:rPr>
                <w:b/>
                <w:sz w:val="14"/>
                <w:szCs w:val="14"/>
              </w:rPr>
            </w:pPr>
          </w:p>
        </w:tc>
        <w:tc>
          <w:tcPr>
            <w:tcW w:w="2490" w:type="dxa"/>
            <w:tcBorders>
              <w:top w:val="single" w:sz="12" w:space="0" w:color="auto"/>
              <w:left w:val="single" w:sz="8" w:space="0" w:color="auto"/>
              <w:bottom w:val="single" w:sz="12" w:space="0" w:color="auto"/>
              <w:right w:val="single" w:sz="8" w:space="0" w:color="auto"/>
            </w:tcBorders>
          </w:tcPr>
          <w:p w14:paraId="0BEA5B74" w14:textId="77777777" w:rsidR="00222C93" w:rsidRPr="00AF6B8A" w:rsidRDefault="00222C93" w:rsidP="00264DE5">
            <w:pPr>
              <w:jc w:val="center"/>
              <w:rPr>
                <w:b/>
                <w:sz w:val="14"/>
                <w:szCs w:val="14"/>
              </w:rPr>
            </w:pPr>
          </w:p>
        </w:tc>
        <w:tc>
          <w:tcPr>
            <w:tcW w:w="1260" w:type="dxa"/>
            <w:tcBorders>
              <w:top w:val="single" w:sz="12" w:space="0" w:color="auto"/>
              <w:left w:val="single" w:sz="8" w:space="0" w:color="auto"/>
              <w:bottom w:val="single" w:sz="8" w:space="0" w:color="auto"/>
              <w:right w:val="single" w:sz="12" w:space="0" w:color="auto"/>
            </w:tcBorders>
          </w:tcPr>
          <w:p w14:paraId="38C32AB0" w14:textId="77777777" w:rsidR="00222C93" w:rsidRPr="00AF6B8A" w:rsidRDefault="00222C93" w:rsidP="00264DE5">
            <w:pPr>
              <w:jc w:val="center"/>
              <w:rPr>
                <w:b/>
                <w:sz w:val="17"/>
                <w:szCs w:val="17"/>
              </w:rPr>
            </w:pPr>
            <w:r w:rsidRPr="00AF6B8A">
              <w:rPr>
                <w:b/>
                <w:sz w:val="17"/>
                <w:szCs w:val="17"/>
              </w:rPr>
              <w:t>1</w:t>
            </w:r>
          </w:p>
        </w:tc>
      </w:tr>
      <w:tr w:rsidR="00222C93" w:rsidRPr="00AF6B8A" w14:paraId="4704EA94" w14:textId="77777777" w:rsidTr="00222C93">
        <w:trPr>
          <w:trHeight w:val="168"/>
        </w:trPr>
        <w:tc>
          <w:tcPr>
            <w:tcW w:w="7038" w:type="dxa"/>
            <w:gridSpan w:val="3"/>
            <w:vMerge w:val="restart"/>
            <w:tcBorders>
              <w:top w:val="single" w:sz="12" w:space="0" w:color="auto"/>
              <w:left w:val="single" w:sz="12" w:space="0" w:color="auto"/>
              <w:right w:val="single" w:sz="6" w:space="0" w:color="auto"/>
            </w:tcBorders>
            <w:shd w:val="pct30" w:color="auto" w:fill="auto"/>
          </w:tcPr>
          <w:p w14:paraId="453E7412" w14:textId="77777777" w:rsidR="00222C93" w:rsidRPr="00AF6B8A" w:rsidRDefault="00222C93" w:rsidP="00264DE5">
            <w:pPr>
              <w:ind w:hanging="108"/>
              <w:jc w:val="center"/>
              <w:rPr>
                <w:b/>
                <w:sz w:val="14"/>
                <w:szCs w:val="14"/>
              </w:rPr>
            </w:pPr>
          </w:p>
        </w:tc>
        <w:tc>
          <w:tcPr>
            <w:tcW w:w="1260" w:type="dxa"/>
            <w:tcBorders>
              <w:top w:val="single" w:sz="6" w:space="0" w:color="auto"/>
              <w:left w:val="single" w:sz="6" w:space="0" w:color="auto"/>
              <w:bottom w:val="single" w:sz="6" w:space="0" w:color="auto"/>
              <w:right w:val="single" w:sz="12" w:space="0" w:color="auto"/>
            </w:tcBorders>
          </w:tcPr>
          <w:p w14:paraId="07F7C31D" w14:textId="77777777" w:rsidR="00222C93" w:rsidRPr="00AF6B8A" w:rsidRDefault="00222C93" w:rsidP="00264DE5">
            <w:pPr>
              <w:jc w:val="center"/>
              <w:rPr>
                <w:b/>
                <w:sz w:val="17"/>
                <w:szCs w:val="17"/>
              </w:rPr>
            </w:pPr>
            <w:r w:rsidRPr="00AF6B8A">
              <w:rPr>
                <w:b/>
                <w:sz w:val="17"/>
                <w:szCs w:val="17"/>
              </w:rPr>
              <w:t>2</w:t>
            </w:r>
          </w:p>
        </w:tc>
      </w:tr>
      <w:tr w:rsidR="00222C93" w:rsidRPr="00AF6B8A" w14:paraId="1734A724" w14:textId="77777777" w:rsidTr="00222C93">
        <w:tc>
          <w:tcPr>
            <w:tcW w:w="7038" w:type="dxa"/>
            <w:gridSpan w:val="3"/>
            <w:vMerge/>
            <w:tcBorders>
              <w:left w:val="single" w:sz="12" w:space="0" w:color="auto"/>
              <w:right w:val="single" w:sz="6" w:space="0" w:color="auto"/>
            </w:tcBorders>
            <w:shd w:val="pct30" w:color="auto" w:fill="auto"/>
          </w:tcPr>
          <w:p w14:paraId="22A80EB4" w14:textId="77777777" w:rsidR="00222C93" w:rsidRPr="00AF6B8A" w:rsidRDefault="00222C93" w:rsidP="00264DE5">
            <w:pPr>
              <w:ind w:hanging="108"/>
              <w:jc w:val="center"/>
              <w:rPr>
                <w:b/>
                <w:sz w:val="14"/>
                <w:szCs w:val="14"/>
              </w:rPr>
            </w:pPr>
          </w:p>
        </w:tc>
        <w:tc>
          <w:tcPr>
            <w:tcW w:w="1260" w:type="dxa"/>
            <w:tcBorders>
              <w:top w:val="single" w:sz="6" w:space="0" w:color="auto"/>
              <w:left w:val="single" w:sz="6" w:space="0" w:color="auto"/>
              <w:bottom w:val="single" w:sz="6" w:space="0" w:color="auto"/>
              <w:right w:val="single" w:sz="12" w:space="0" w:color="auto"/>
            </w:tcBorders>
          </w:tcPr>
          <w:p w14:paraId="2448C830" w14:textId="77777777" w:rsidR="00222C93" w:rsidRPr="00AF6B8A" w:rsidRDefault="00222C93" w:rsidP="00264DE5">
            <w:pPr>
              <w:jc w:val="center"/>
              <w:rPr>
                <w:b/>
                <w:sz w:val="17"/>
                <w:szCs w:val="17"/>
              </w:rPr>
            </w:pPr>
            <w:r w:rsidRPr="00AF6B8A">
              <w:rPr>
                <w:b/>
                <w:sz w:val="17"/>
                <w:szCs w:val="17"/>
              </w:rPr>
              <w:t>3</w:t>
            </w:r>
          </w:p>
        </w:tc>
      </w:tr>
      <w:tr w:rsidR="00222C93" w:rsidRPr="00AF6B8A" w14:paraId="777E7323" w14:textId="77777777" w:rsidTr="00222C93">
        <w:tc>
          <w:tcPr>
            <w:tcW w:w="7038" w:type="dxa"/>
            <w:gridSpan w:val="3"/>
            <w:vMerge/>
            <w:tcBorders>
              <w:left w:val="single" w:sz="12" w:space="0" w:color="auto"/>
              <w:bottom w:val="single" w:sz="12" w:space="0" w:color="auto"/>
              <w:right w:val="single" w:sz="6" w:space="0" w:color="auto"/>
            </w:tcBorders>
            <w:shd w:val="pct30" w:color="auto" w:fill="auto"/>
          </w:tcPr>
          <w:p w14:paraId="59FCD16A" w14:textId="77777777" w:rsidR="00222C93" w:rsidRPr="00AF6B8A" w:rsidRDefault="00222C93" w:rsidP="00264DE5">
            <w:pPr>
              <w:ind w:hanging="108"/>
              <w:jc w:val="center"/>
              <w:rPr>
                <w:b/>
                <w:sz w:val="14"/>
                <w:szCs w:val="14"/>
              </w:rPr>
            </w:pPr>
          </w:p>
        </w:tc>
        <w:tc>
          <w:tcPr>
            <w:tcW w:w="1260" w:type="dxa"/>
            <w:tcBorders>
              <w:top w:val="single" w:sz="6" w:space="0" w:color="auto"/>
              <w:left w:val="single" w:sz="6" w:space="0" w:color="auto"/>
              <w:bottom w:val="single" w:sz="12" w:space="0" w:color="auto"/>
              <w:right w:val="single" w:sz="12" w:space="0" w:color="auto"/>
            </w:tcBorders>
          </w:tcPr>
          <w:p w14:paraId="52FAB855" w14:textId="77777777" w:rsidR="00222C93" w:rsidRPr="00AF6B8A" w:rsidRDefault="00222C93" w:rsidP="00264DE5">
            <w:pPr>
              <w:jc w:val="center"/>
              <w:rPr>
                <w:b/>
                <w:sz w:val="17"/>
                <w:szCs w:val="17"/>
              </w:rPr>
            </w:pPr>
            <w:r w:rsidRPr="00AF6B8A">
              <w:rPr>
                <w:b/>
                <w:sz w:val="17"/>
                <w:szCs w:val="17"/>
              </w:rPr>
              <w:t>4</w:t>
            </w:r>
          </w:p>
        </w:tc>
      </w:tr>
      <w:tr w:rsidR="00222C93" w:rsidRPr="00AF6B8A" w14:paraId="02A55109" w14:textId="77777777" w:rsidTr="00F84657">
        <w:tc>
          <w:tcPr>
            <w:tcW w:w="1218" w:type="dxa"/>
            <w:tcBorders>
              <w:top w:val="single" w:sz="12" w:space="0" w:color="auto"/>
              <w:left w:val="single" w:sz="12" w:space="0" w:color="auto"/>
              <w:right w:val="single" w:sz="8" w:space="0" w:color="auto"/>
            </w:tcBorders>
          </w:tcPr>
          <w:p w14:paraId="4913F2E3" w14:textId="77777777" w:rsidR="00222C93" w:rsidRPr="006A24FF" w:rsidRDefault="00222C93" w:rsidP="00264DE5">
            <w:pPr>
              <w:jc w:val="center"/>
              <w:rPr>
                <w:b/>
                <w:sz w:val="14"/>
                <w:szCs w:val="14"/>
              </w:rPr>
            </w:pPr>
          </w:p>
        </w:tc>
        <w:tc>
          <w:tcPr>
            <w:tcW w:w="3330" w:type="dxa"/>
            <w:tcBorders>
              <w:top w:val="single" w:sz="12" w:space="0" w:color="auto"/>
              <w:left w:val="single" w:sz="12" w:space="0" w:color="auto"/>
              <w:right w:val="single" w:sz="8" w:space="0" w:color="auto"/>
            </w:tcBorders>
          </w:tcPr>
          <w:p w14:paraId="1D59BAF8" w14:textId="77777777" w:rsidR="00222C93" w:rsidRPr="00AF6B8A" w:rsidRDefault="00222C93" w:rsidP="00264DE5">
            <w:pPr>
              <w:jc w:val="center"/>
              <w:rPr>
                <w:b/>
                <w:sz w:val="14"/>
                <w:szCs w:val="14"/>
              </w:rPr>
            </w:pPr>
          </w:p>
        </w:tc>
        <w:tc>
          <w:tcPr>
            <w:tcW w:w="2490" w:type="dxa"/>
            <w:tcBorders>
              <w:top w:val="single" w:sz="12" w:space="0" w:color="auto"/>
              <w:left w:val="single" w:sz="8" w:space="0" w:color="auto"/>
              <w:bottom w:val="single" w:sz="12" w:space="0" w:color="auto"/>
              <w:right w:val="single" w:sz="8" w:space="0" w:color="auto"/>
            </w:tcBorders>
          </w:tcPr>
          <w:p w14:paraId="16668108" w14:textId="77777777" w:rsidR="00222C93" w:rsidRPr="00AF6B8A" w:rsidRDefault="00222C93" w:rsidP="00264DE5">
            <w:pPr>
              <w:jc w:val="center"/>
              <w:rPr>
                <w:b/>
                <w:sz w:val="14"/>
                <w:szCs w:val="14"/>
              </w:rPr>
            </w:pPr>
          </w:p>
        </w:tc>
        <w:tc>
          <w:tcPr>
            <w:tcW w:w="1260" w:type="dxa"/>
            <w:tcBorders>
              <w:top w:val="single" w:sz="12" w:space="0" w:color="auto"/>
              <w:left w:val="single" w:sz="8" w:space="0" w:color="auto"/>
              <w:bottom w:val="single" w:sz="6" w:space="0" w:color="auto"/>
              <w:right w:val="single" w:sz="12" w:space="0" w:color="auto"/>
            </w:tcBorders>
          </w:tcPr>
          <w:p w14:paraId="7570C793" w14:textId="77777777" w:rsidR="00222C93" w:rsidRPr="00AF6B8A" w:rsidRDefault="00222C93" w:rsidP="00264DE5">
            <w:pPr>
              <w:jc w:val="center"/>
              <w:rPr>
                <w:b/>
                <w:sz w:val="17"/>
                <w:szCs w:val="17"/>
              </w:rPr>
            </w:pPr>
            <w:r w:rsidRPr="00AF6B8A">
              <w:rPr>
                <w:b/>
                <w:sz w:val="17"/>
                <w:szCs w:val="17"/>
              </w:rPr>
              <w:t>1</w:t>
            </w:r>
          </w:p>
        </w:tc>
      </w:tr>
      <w:tr w:rsidR="00222C93" w:rsidRPr="00AF6B8A" w14:paraId="7CFC4726" w14:textId="77777777" w:rsidTr="00222C93">
        <w:trPr>
          <w:trHeight w:val="168"/>
        </w:trPr>
        <w:tc>
          <w:tcPr>
            <w:tcW w:w="7038" w:type="dxa"/>
            <w:gridSpan w:val="3"/>
            <w:vMerge w:val="restart"/>
            <w:tcBorders>
              <w:top w:val="single" w:sz="12" w:space="0" w:color="auto"/>
              <w:left w:val="single" w:sz="12" w:space="0" w:color="auto"/>
              <w:right w:val="single" w:sz="6" w:space="0" w:color="auto"/>
            </w:tcBorders>
            <w:shd w:val="pct30" w:color="auto" w:fill="auto"/>
          </w:tcPr>
          <w:p w14:paraId="1B2278D9" w14:textId="77777777" w:rsidR="00222C93" w:rsidRPr="00AF6B8A" w:rsidRDefault="00222C93" w:rsidP="00264DE5">
            <w:pPr>
              <w:ind w:hanging="108"/>
              <w:jc w:val="center"/>
              <w:rPr>
                <w:b/>
                <w:sz w:val="14"/>
                <w:szCs w:val="14"/>
              </w:rPr>
            </w:pPr>
          </w:p>
        </w:tc>
        <w:tc>
          <w:tcPr>
            <w:tcW w:w="1260" w:type="dxa"/>
            <w:tcBorders>
              <w:top w:val="single" w:sz="6" w:space="0" w:color="auto"/>
              <w:left w:val="single" w:sz="6" w:space="0" w:color="auto"/>
              <w:bottom w:val="single" w:sz="6" w:space="0" w:color="auto"/>
              <w:right w:val="single" w:sz="12" w:space="0" w:color="auto"/>
            </w:tcBorders>
          </w:tcPr>
          <w:p w14:paraId="1482E79E" w14:textId="77777777" w:rsidR="00222C93" w:rsidRPr="00AF6B8A" w:rsidRDefault="00222C93" w:rsidP="00264DE5">
            <w:pPr>
              <w:jc w:val="center"/>
              <w:rPr>
                <w:b/>
                <w:sz w:val="17"/>
                <w:szCs w:val="17"/>
              </w:rPr>
            </w:pPr>
            <w:r w:rsidRPr="00AF6B8A">
              <w:rPr>
                <w:b/>
                <w:sz w:val="17"/>
                <w:szCs w:val="17"/>
              </w:rPr>
              <w:t>2</w:t>
            </w:r>
          </w:p>
        </w:tc>
      </w:tr>
      <w:tr w:rsidR="00222C93" w:rsidRPr="00AF6B8A" w14:paraId="1C3CDA26" w14:textId="77777777" w:rsidTr="00222C93">
        <w:tc>
          <w:tcPr>
            <w:tcW w:w="7038" w:type="dxa"/>
            <w:gridSpan w:val="3"/>
            <w:vMerge/>
            <w:tcBorders>
              <w:left w:val="single" w:sz="12" w:space="0" w:color="auto"/>
              <w:right w:val="single" w:sz="6" w:space="0" w:color="auto"/>
            </w:tcBorders>
            <w:shd w:val="pct30" w:color="auto" w:fill="auto"/>
          </w:tcPr>
          <w:p w14:paraId="75428A31" w14:textId="77777777" w:rsidR="00222C93" w:rsidRPr="00AF6B8A" w:rsidRDefault="00222C93" w:rsidP="00264DE5">
            <w:pPr>
              <w:ind w:hanging="108"/>
              <w:jc w:val="center"/>
              <w:rPr>
                <w:b/>
                <w:sz w:val="14"/>
                <w:szCs w:val="14"/>
              </w:rPr>
            </w:pPr>
          </w:p>
        </w:tc>
        <w:tc>
          <w:tcPr>
            <w:tcW w:w="1260" w:type="dxa"/>
            <w:tcBorders>
              <w:top w:val="single" w:sz="6" w:space="0" w:color="auto"/>
              <w:left w:val="single" w:sz="6" w:space="0" w:color="auto"/>
              <w:bottom w:val="single" w:sz="6" w:space="0" w:color="auto"/>
              <w:right w:val="single" w:sz="12" w:space="0" w:color="auto"/>
            </w:tcBorders>
          </w:tcPr>
          <w:p w14:paraId="14BC70B7" w14:textId="77777777" w:rsidR="00222C93" w:rsidRPr="00AF6B8A" w:rsidRDefault="00222C93" w:rsidP="00264DE5">
            <w:pPr>
              <w:jc w:val="center"/>
              <w:rPr>
                <w:b/>
                <w:sz w:val="17"/>
                <w:szCs w:val="17"/>
              </w:rPr>
            </w:pPr>
            <w:r w:rsidRPr="00AF6B8A">
              <w:rPr>
                <w:b/>
                <w:sz w:val="17"/>
                <w:szCs w:val="17"/>
              </w:rPr>
              <w:t>3</w:t>
            </w:r>
          </w:p>
        </w:tc>
      </w:tr>
      <w:tr w:rsidR="00222C93" w:rsidRPr="00AF6B8A" w14:paraId="094E4EF7" w14:textId="77777777" w:rsidTr="00222C93">
        <w:tc>
          <w:tcPr>
            <w:tcW w:w="7038" w:type="dxa"/>
            <w:gridSpan w:val="3"/>
            <w:vMerge/>
            <w:tcBorders>
              <w:left w:val="single" w:sz="12" w:space="0" w:color="auto"/>
              <w:bottom w:val="single" w:sz="12" w:space="0" w:color="auto"/>
              <w:right w:val="single" w:sz="6" w:space="0" w:color="auto"/>
            </w:tcBorders>
            <w:shd w:val="pct30" w:color="auto" w:fill="auto"/>
          </w:tcPr>
          <w:p w14:paraId="6589AA16" w14:textId="77777777" w:rsidR="00222C93" w:rsidRPr="00AF6B8A" w:rsidRDefault="00222C93" w:rsidP="00264DE5">
            <w:pPr>
              <w:ind w:hanging="108"/>
              <w:jc w:val="center"/>
              <w:rPr>
                <w:b/>
                <w:sz w:val="14"/>
                <w:szCs w:val="14"/>
              </w:rPr>
            </w:pPr>
          </w:p>
        </w:tc>
        <w:tc>
          <w:tcPr>
            <w:tcW w:w="1260" w:type="dxa"/>
            <w:tcBorders>
              <w:top w:val="single" w:sz="6" w:space="0" w:color="auto"/>
              <w:left w:val="single" w:sz="6" w:space="0" w:color="auto"/>
              <w:bottom w:val="single" w:sz="12" w:space="0" w:color="auto"/>
              <w:right w:val="single" w:sz="12" w:space="0" w:color="auto"/>
            </w:tcBorders>
          </w:tcPr>
          <w:p w14:paraId="6D4EF65D" w14:textId="77777777" w:rsidR="00222C93" w:rsidRPr="00AF6B8A" w:rsidRDefault="00222C93" w:rsidP="00264DE5">
            <w:pPr>
              <w:jc w:val="center"/>
              <w:rPr>
                <w:b/>
                <w:sz w:val="17"/>
                <w:szCs w:val="17"/>
              </w:rPr>
            </w:pPr>
            <w:r w:rsidRPr="00AF6B8A">
              <w:rPr>
                <w:b/>
                <w:sz w:val="17"/>
                <w:szCs w:val="17"/>
              </w:rPr>
              <w:t>4</w:t>
            </w:r>
          </w:p>
        </w:tc>
      </w:tr>
      <w:tr w:rsidR="00222C93" w:rsidRPr="00AF6B8A" w14:paraId="68475A03" w14:textId="77777777" w:rsidTr="00F84657">
        <w:tc>
          <w:tcPr>
            <w:tcW w:w="1218" w:type="dxa"/>
            <w:tcBorders>
              <w:top w:val="single" w:sz="12" w:space="0" w:color="auto"/>
              <w:left w:val="single" w:sz="12" w:space="0" w:color="auto"/>
              <w:right w:val="single" w:sz="8" w:space="0" w:color="auto"/>
            </w:tcBorders>
          </w:tcPr>
          <w:p w14:paraId="1C3812E7" w14:textId="77777777" w:rsidR="00222C93" w:rsidRPr="006A24FF" w:rsidRDefault="00222C93" w:rsidP="00264DE5">
            <w:pPr>
              <w:jc w:val="center"/>
              <w:rPr>
                <w:b/>
                <w:sz w:val="14"/>
                <w:szCs w:val="14"/>
              </w:rPr>
            </w:pPr>
          </w:p>
        </w:tc>
        <w:tc>
          <w:tcPr>
            <w:tcW w:w="3330" w:type="dxa"/>
            <w:tcBorders>
              <w:top w:val="single" w:sz="12" w:space="0" w:color="auto"/>
              <w:left w:val="single" w:sz="12" w:space="0" w:color="auto"/>
              <w:right w:val="single" w:sz="8" w:space="0" w:color="auto"/>
            </w:tcBorders>
          </w:tcPr>
          <w:p w14:paraId="2E39F219" w14:textId="77777777" w:rsidR="00222C93" w:rsidRPr="00AF6B8A" w:rsidRDefault="00222C93" w:rsidP="00264DE5">
            <w:pPr>
              <w:jc w:val="center"/>
              <w:rPr>
                <w:b/>
                <w:sz w:val="14"/>
                <w:szCs w:val="14"/>
              </w:rPr>
            </w:pPr>
          </w:p>
        </w:tc>
        <w:tc>
          <w:tcPr>
            <w:tcW w:w="2490" w:type="dxa"/>
            <w:tcBorders>
              <w:top w:val="single" w:sz="12" w:space="0" w:color="auto"/>
              <w:left w:val="single" w:sz="8" w:space="0" w:color="auto"/>
              <w:bottom w:val="single" w:sz="12" w:space="0" w:color="auto"/>
              <w:right w:val="single" w:sz="8" w:space="0" w:color="auto"/>
            </w:tcBorders>
          </w:tcPr>
          <w:p w14:paraId="00097C2F" w14:textId="77777777" w:rsidR="00222C93" w:rsidRPr="00AF6B8A" w:rsidRDefault="00222C93" w:rsidP="00264DE5">
            <w:pPr>
              <w:jc w:val="center"/>
              <w:rPr>
                <w:b/>
                <w:sz w:val="14"/>
                <w:szCs w:val="14"/>
              </w:rPr>
            </w:pPr>
          </w:p>
        </w:tc>
        <w:tc>
          <w:tcPr>
            <w:tcW w:w="1260" w:type="dxa"/>
            <w:tcBorders>
              <w:top w:val="single" w:sz="12" w:space="0" w:color="auto"/>
              <w:left w:val="single" w:sz="8" w:space="0" w:color="auto"/>
              <w:bottom w:val="single" w:sz="6" w:space="0" w:color="auto"/>
              <w:right w:val="single" w:sz="12" w:space="0" w:color="auto"/>
            </w:tcBorders>
          </w:tcPr>
          <w:p w14:paraId="06EDB50D" w14:textId="77777777" w:rsidR="00222C93" w:rsidRPr="00AF6B8A" w:rsidRDefault="00222C93" w:rsidP="00264DE5">
            <w:pPr>
              <w:jc w:val="center"/>
              <w:rPr>
                <w:b/>
                <w:sz w:val="17"/>
                <w:szCs w:val="17"/>
              </w:rPr>
            </w:pPr>
            <w:r w:rsidRPr="00AF6B8A">
              <w:rPr>
                <w:b/>
                <w:sz w:val="17"/>
                <w:szCs w:val="17"/>
              </w:rPr>
              <w:t>1</w:t>
            </w:r>
          </w:p>
        </w:tc>
      </w:tr>
      <w:tr w:rsidR="00222C93" w:rsidRPr="00AF6B8A" w14:paraId="58641E84" w14:textId="77777777" w:rsidTr="00222C93">
        <w:trPr>
          <w:trHeight w:val="168"/>
        </w:trPr>
        <w:tc>
          <w:tcPr>
            <w:tcW w:w="7038" w:type="dxa"/>
            <w:gridSpan w:val="3"/>
            <w:vMerge w:val="restart"/>
            <w:tcBorders>
              <w:top w:val="single" w:sz="12" w:space="0" w:color="auto"/>
              <w:left w:val="single" w:sz="12" w:space="0" w:color="auto"/>
              <w:right w:val="single" w:sz="6" w:space="0" w:color="auto"/>
            </w:tcBorders>
            <w:shd w:val="pct30" w:color="auto" w:fill="auto"/>
          </w:tcPr>
          <w:p w14:paraId="1455059F" w14:textId="77777777" w:rsidR="00222C93" w:rsidRPr="00AF6B8A" w:rsidRDefault="00222C93" w:rsidP="00264DE5">
            <w:pPr>
              <w:ind w:hanging="108"/>
              <w:jc w:val="center"/>
              <w:rPr>
                <w:b/>
                <w:sz w:val="14"/>
                <w:szCs w:val="14"/>
              </w:rPr>
            </w:pPr>
          </w:p>
        </w:tc>
        <w:tc>
          <w:tcPr>
            <w:tcW w:w="1260" w:type="dxa"/>
            <w:tcBorders>
              <w:top w:val="single" w:sz="6" w:space="0" w:color="auto"/>
              <w:left w:val="single" w:sz="6" w:space="0" w:color="auto"/>
              <w:bottom w:val="single" w:sz="6" w:space="0" w:color="auto"/>
              <w:right w:val="single" w:sz="12" w:space="0" w:color="auto"/>
            </w:tcBorders>
          </w:tcPr>
          <w:p w14:paraId="1CC54E93" w14:textId="77777777" w:rsidR="00222C93" w:rsidRPr="00AF6B8A" w:rsidRDefault="00222C93" w:rsidP="00264DE5">
            <w:pPr>
              <w:jc w:val="center"/>
              <w:rPr>
                <w:b/>
                <w:sz w:val="17"/>
                <w:szCs w:val="17"/>
              </w:rPr>
            </w:pPr>
            <w:r w:rsidRPr="00AF6B8A">
              <w:rPr>
                <w:b/>
                <w:sz w:val="17"/>
                <w:szCs w:val="17"/>
              </w:rPr>
              <w:t>2</w:t>
            </w:r>
          </w:p>
        </w:tc>
      </w:tr>
      <w:tr w:rsidR="00222C93" w:rsidRPr="00AF6B8A" w14:paraId="0B055CE7" w14:textId="77777777" w:rsidTr="00222C93">
        <w:tc>
          <w:tcPr>
            <w:tcW w:w="7038" w:type="dxa"/>
            <w:gridSpan w:val="3"/>
            <w:vMerge/>
            <w:tcBorders>
              <w:left w:val="single" w:sz="12" w:space="0" w:color="auto"/>
              <w:right w:val="single" w:sz="6" w:space="0" w:color="auto"/>
            </w:tcBorders>
            <w:shd w:val="pct30" w:color="auto" w:fill="auto"/>
          </w:tcPr>
          <w:p w14:paraId="13F381E0" w14:textId="77777777" w:rsidR="00222C93" w:rsidRPr="00AF6B8A" w:rsidRDefault="00222C93" w:rsidP="00264DE5">
            <w:pPr>
              <w:ind w:hanging="108"/>
              <w:jc w:val="center"/>
              <w:rPr>
                <w:b/>
                <w:sz w:val="14"/>
                <w:szCs w:val="14"/>
              </w:rPr>
            </w:pPr>
          </w:p>
        </w:tc>
        <w:tc>
          <w:tcPr>
            <w:tcW w:w="1260" w:type="dxa"/>
            <w:tcBorders>
              <w:top w:val="single" w:sz="6" w:space="0" w:color="auto"/>
              <w:left w:val="single" w:sz="6" w:space="0" w:color="auto"/>
              <w:bottom w:val="single" w:sz="6" w:space="0" w:color="auto"/>
              <w:right w:val="single" w:sz="12" w:space="0" w:color="auto"/>
            </w:tcBorders>
          </w:tcPr>
          <w:p w14:paraId="7FCA32A2" w14:textId="77777777" w:rsidR="00222C93" w:rsidRPr="00AF6B8A" w:rsidRDefault="00222C93" w:rsidP="00264DE5">
            <w:pPr>
              <w:jc w:val="center"/>
              <w:rPr>
                <w:b/>
                <w:sz w:val="17"/>
                <w:szCs w:val="17"/>
              </w:rPr>
            </w:pPr>
            <w:r w:rsidRPr="00AF6B8A">
              <w:rPr>
                <w:b/>
                <w:sz w:val="17"/>
                <w:szCs w:val="17"/>
              </w:rPr>
              <w:t>3</w:t>
            </w:r>
          </w:p>
        </w:tc>
      </w:tr>
      <w:tr w:rsidR="00222C93" w:rsidRPr="00AF6B8A" w14:paraId="0981EE1D" w14:textId="77777777" w:rsidTr="00222C93">
        <w:tc>
          <w:tcPr>
            <w:tcW w:w="7038" w:type="dxa"/>
            <w:gridSpan w:val="3"/>
            <w:vMerge/>
            <w:tcBorders>
              <w:left w:val="single" w:sz="12" w:space="0" w:color="auto"/>
              <w:bottom w:val="single" w:sz="8" w:space="0" w:color="auto"/>
              <w:right w:val="single" w:sz="6" w:space="0" w:color="auto"/>
            </w:tcBorders>
            <w:shd w:val="pct30" w:color="auto" w:fill="auto"/>
          </w:tcPr>
          <w:p w14:paraId="67C9BAB2" w14:textId="77777777" w:rsidR="00222C93" w:rsidRPr="00AF6B8A" w:rsidRDefault="00222C93" w:rsidP="00264DE5">
            <w:pPr>
              <w:ind w:hanging="108"/>
              <w:jc w:val="center"/>
              <w:rPr>
                <w:b/>
                <w:sz w:val="14"/>
                <w:szCs w:val="14"/>
              </w:rPr>
            </w:pPr>
          </w:p>
        </w:tc>
        <w:tc>
          <w:tcPr>
            <w:tcW w:w="1260" w:type="dxa"/>
            <w:tcBorders>
              <w:top w:val="single" w:sz="6" w:space="0" w:color="auto"/>
              <w:left w:val="single" w:sz="6" w:space="0" w:color="auto"/>
              <w:bottom w:val="single" w:sz="8" w:space="0" w:color="auto"/>
              <w:right w:val="single" w:sz="12" w:space="0" w:color="auto"/>
            </w:tcBorders>
          </w:tcPr>
          <w:p w14:paraId="410C2205" w14:textId="77777777" w:rsidR="00222C93" w:rsidRPr="00AF6B8A" w:rsidRDefault="00222C93" w:rsidP="00264DE5">
            <w:pPr>
              <w:jc w:val="center"/>
              <w:rPr>
                <w:b/>
                <w:sz w:val="17"/>
                <w:szCs w:val="17"/>
              </w:rPr>
            </w:pPr>
            <w:r w:rsidRPr="00AF6B8A">
              <w:rPr>
                <w:b/>
                <w:sz w:val="17"/>
                <w:szCs w:val="17"/>
              </w:rPr>
              <w:t>4</w:t>
            </w:r>
          </w:p>
        </w:tc>
      </w:tr>
    </w:tbl>
    <w:p w14:paraId="2977B8A1" w14:textId="37E3B905" w:rsidR="001D3788" w:rsidRPr="00BA4C27" w:rsidRDefault="001D3788" w:rsidP="001D3788">
      <w:pPr>
        <w:rPr>
          <w:sz w:val="22"/>
          <w:szCs w:val="22"/>
        </w:rPr>
      </w:pPr>
      <w:r w:rsidRPr="000F698B">
        <w:rPr>
          <w:i/>
          <w:vanish/>
          <w:color w:val="0000FF"/>
          <w:sz w:val="22"/>
          <w:szCs w:val="22"/>
          <w:lang w:eastAsia="en-US"/>
        </w:rPr>
        <w:t>(</w:t>
      </w:r>
      <w:r>
        <w:rPr>
          <w:i/>
          <w:vanish/>
          <w:color w:val="0000FF"/>
          <w:sz w:val="22"/>
          <w:szCs w:val="22"/>
          <w:lang w:eastAsia="en-US"/>
        </w:rPr>
        <w:t xml:space="preserve">Amendment </w:t>
      </w:r>
      <w:r w:rsidRPr="000F698B">
        <w:rPr>
          <w:i/>
          <w:vanish/>
          <w:color w:val="0000FF"/>
          <w:sz w:val="22"/>
          <w:szCs w:val="22"/>
          <w:lang w:eastAsia="en-US"/>
        </w:rPr>
        <w:t xml:space="preserve"># </w:t>
      </w:r>
      <w:r>
        <w:rPr>
          <w:i/>
          <w:vanish/>
          <w:color w:val="0000FF"/>
          <w:sz w:val="22"/>
          <w:szCs w:val="22"/>
          <w:lang w:eastAsia="en-US"/>
        </w:rPr>
        <w:t>is</w:t>
      </w:r>
      <w:r w:rsidRPr="000F698B">
        <w:rPr>
          <w:i/>
          <w:vanish/>
          <w:color w:val="0000FF"/>
          <w:sz w:val="22"/>
          <w:szCs w:val="22"/>
          <w:lang w:eastAsia="en-US"/>
        </w:rPr>
        <w:t xml:space="preserve"> the latest running total of the </w:t>
      </w:r>
      <w:r>
        <w:rPr>
          <w:i/>
          <w:vanish/>
          <w:color w:val="0000FF"/>
          <w:sz w:val="22"/>
          <w:szCs w:val="22"/>
          <w:lang w:eastAsia="en-US"/>
        </w:rPr>
        <w:t xml:space="preserve">stocking standard </w:t>
      </w:r>
      <w:r w:rsidRPr="000F698B">
        <w:rPr>
          <w:i/>
          <w:vanish/>
          <w:color w:val="0000FF"/>
          <w:sz w:val="22"/>
          <w:szCs w:val="22"/>
          <w:lang w:eastAsia="en-US"/>
        </w:rPr>
        <w:t xml:space="preserve">amendments </w:t>
      </w:r>
      <w:r>
        <w:rPr>
          <w:i/>
          <w:vanish/>
          <w:color w:val="0000FF"/>
          <w:sz w:val="22"/>
          <w:szCs w:val="22"/>
          <w:lang w:eastAsia="en-US"/>
        </w:rPr>
        <w:t>for each CP/Block/SU</w:t>
      </w:r>
      <w:r w:rsidRPr="000F698B">
        <w:rPr>
          <w:i/>
          <w:vanish/>
          <w:color w:val="0000FF"/>
          <w:sz w:val="22"/>
          <w:szCs w:val="22"/>
          <w:lang w:eastAsia="en-US"/>
        </w:rPr>
        <w:t xml:space="preserve"> – if </w:t>
      </w:r>
      <w:r>
        <w:rPr>
          <w:i/>
          <w:vanish/>
          <w:color w:val="0000FF"/>
          <w:sz w:val="22"/>
          <w:szCs w:val="22"/>
          <w:lang w:eastAsia="en-US"/>
        </w:rPr>
        <w:t>two</w:t>
      </w:r>
      <w:r w:rsidRPr="000F698B">
        <w:rPr>
          <w:i/>
          <w:vanish/>
          <w:color w:val="0000FF"/>
          <w:sz w:val="22"/>
          <w:szCs w:val="22"/>
          <w:lang w:eastAsia="en-US"/>
        </w:rPr>
        <w:t xml:space="preserve"> </w:t>
      </w:r>
      <w:r>
        <w:rPr>
          <w:i/>
          <w:vanish/>
          <w:color w:val="0000FF"/>
          <w:sz w:val="22"/>
          <w:szCs w:val="22"/>
          <w:lang w:eastAsia="en-US"/>
        </w:rPr>
        <w:t xml:space="preserve">WLP stocking standard </w:t>
      </w:r>
      <w:r w:rsidRPr="000F698B">
        <w:rPr>
          <w:i/>
          <w:vanish/>
          <w:color w:val="0000FF"/>
          <w:sz w:val="22"/>
          <w:szCs w:val="22"/>
          <w:lang w:eastAsia="en-US"/>
        </w:rPr>
        <w:t xml:space="preserve">amendments </w:t>
      </w:r>
      <w:r>
        <w:rPr>
          <w:i/>
          <w:vanish/>
          <w:color w:val="0000FF"/>
          <w:sz w:val="22"/>
          <w:szCs w:val="22"/>
          <w:lang w:eastAsia="en-US"/>
        </w:rPr>
        <w:t xml:space="preserve">were </w:t>
      </w:r>
      <w:r w:rsidRPr="000F698B">
        <w:rPr>
          <w:i/>
          <w:vanish/>
          <w:color w:val="0000FF"/>
          <w:sz w:val="22"/>
          <w:szCs w:val="22"/>
          <w:lang w:eastAsia="en-US"/>
        </w:rPr>
        <w:t xml:space="preserve">previously </w:t>
      </w:r>
      <w:r>
        <w:rPr>
          <w:i/>
          <w:vanish/>
          <w:color w:val="0000FF"/>
          <w:sz w:val="22"/>
          <w:szCs w:val="22"/>
          <w:lang w:eastAsia="en-US"/>
        </w:rPr>
        <w:t>approv</w:t>
      </w:r>
      <w:r w:rsidRPr="000F698B">
        <w:rPr>
          <w:i/>
          <w:vanish/>
          <w:color w:val="0000FF"/>
          <w:sz w:val="22"/>
          <w:szCs w:val="22"/>
          <w:lang w:eastAsia="en-US"/>
        </w:rPr>
        <w:t xml:space="preserve">ed </w:t>
      </w:r>
      <w:r>
        <w:rPr>
          <w:i/>
          <w:vanish/>
          <w:color w:val="0000FF"/>
          <w:sz w:val="22"/>
          <w:szCs w:val="22"/>
          <w:lang w:eastAsia="en-US"/>
        </w:rPr>
        <w:t>for CP X Block X SU X, then enter</w:t>
      </w:r>
      <w:r w:rsidRPr="000F698B">
        <w:rPr>
          <w:i/>
          <w:vanish/>
          <w:color w:val="0000FF"/>
          <w:sz w:val="22"/>
          <w:szCs w:val="22"/>
          <w:lang w:eastAsia="en-US"/>
        </w:rPr>
        <w:t xml:space="preserve"> 3</w:t>
      </w:r>
      <w:r>
        <w:rPr>
          <w:i/>
          <w:vanish/>
          <w:color w:val="0000FF"/>
          <w:sz w:val="22"/>
          <w:szCs w:val="22"/>
          <w:lang w:eastAsia="en-US"/>
        </w:rPr>
        <w:t xml:space="preserve"> in the Amendment # column</w:t>
      </w:r>
      <w:r w:rsidRPr="000F698B">
        <w:rPr>
          <w:i/>
          <w:vanish/>
          <w:color w:val="0000FF"/>
          <w:sz w:val="22"/>
          <w:szCs w:val="22"/>
          <w:lang w:eastAsia="en-US"/>
        </w:rPr>
        <w:t xml:space="preserve">; even if the WLP has been amended </w:t>
      </w:r>
      <w:r w:rsidR="00755DDF">
        <w:rPr>
          <w:i/>
          <w:vanish/>
          <w:color w:val="0000FF"/>
          <w:sz w:val="22"/>
          <w:szCs w:val="22"/>
          <w:lang w:eastAsia="en-US"/>
        </w:rPr>
        <w:t>five</w:t>
      </w:r>
      <w:r w:rsidRPr="000F698B">
        <w:rPr>
          <w:i/>
          <w:vanish/>
          <w:color w:val="0000FF"/>
          <w:sz w:val="22"/>
          <w:szCs w:val="22"/>
          <w:lang w:eastAsia="en-US"/>
        </w:rPr>
        <w:t xml:space="preserve"> times)</w:t>
      </w:r>
    </w:p>
    <w:p w14:paraId="2DB27B3E" w14:textId="709E70EA" w:rsidR="001D3788" w:rsidRDefault="001D3788" w:rsidP="001D3788">
      <w:pPr>
        <w:rPr>
          <w:rFonts w:ascii="Times New Roman Bold" w:hAnsi="Times New Roman Bold"/>
          <w:iCs/>
          <w:sz w:val="22"/>
          <w:szCs w:val="22"/>
        </w:rPr>
      </w:pPr>
    </w:p>
    <w:p w14:paraId="095EB287" w14:textId="14A35DF9" w:rsidR="00260F99" w:rsidRPr="00260F99" w:rsidRDefault="00260F99" w:rsidP="001D3788">
      <w:pPr>
        <w:rPr>
          <w:rFonts w:ascii="Times New Roman Bold" w:hAnsi="Times New Roman Bold"/>
          <w:b/>
          <w:bCs/>
          <w:iCs/>
          <w:sz w:val="22"/>
          <w:szCs w:val="22"/>
        </w:rPr>
      </w:pPr>
      <w:r w:rsidRPr="00AF6B8A">
        <w:t>Rationale</w:t>
      </w:r>
      <w:r>
        <w:t xml:space="preserve">:  The early free growing date of </w:t>
      </w:r>
      <w:r w:rsidR="00A53C6D">
        <w:rPr>
          <w:i/>
          <w:vanish/>
          <w:color w:val="0000FF"/>
          <w:sz w:val="22"/>
          <w:szCs w:val="22"/>
          <w:lang w:eastAsia="en-US"/>
        </w:rPr>
        <w:t>(sp</w:t>
      </w:r>
      <w:r w:rsidR="00A53C6D" w:rsidRPr="00A53C6D">
        <w:rPr>
          <w:i/>
          <w:vanish/>
          <w:color w:val="0000FF"/>
          <w:sz w:val="22"/>
          <w:szCs w:val="22"/>
          <w:lang w:eastAsia="en-US"/>
        </w:rPr>
        <w:t>ecify current WLP stocking standards early free growing</w:t>
      </w:r>
      <w:r w:rsidR="00A53C6D">
        <w:rPr>
          <w:i/>
          <w:vanish/>
          <w:color w:val="0000FF"/>
          <w:sz w:val="22"/>
          <w:szCs w:val="22"/>
          <w:lang w:eastAsia="en-US"/>
        </w:rPr>
        <w:t xml:space="preserve"> years </w:t>
      </w:r>
      <w:r w:rsidR="001F2E0E">
        <w:rPr>
          <w:i/>
          <w:vanish/>
          <w:color w:val="0000FF"/>
          <w:sz w:val="22"/>
          <w:szCs w:val="22"/>
          <w:lang w:eastAsia="en-US"/>
        </w:rPr>
        <w:t xml:space="preserve">- </w:t>
      </w:r>
      <w:r w:rsidR="00A53C6D">
        <w:rPr>
          <w:i/>
          <w:vanish/>
          <w:color w:val="0000FF"/>
          <w:sz w:val="22"/>
          <w:szCs w:val="22"/>
          <w:lang w:eastAsia="en-US"/>
        </w:rPr>
        <w:t>usually 12)</w:t>
      </w:r>
      <w:r>
        <w:t xml:space="preserve"> </w:t>
      </w:r>
      <w:r w:rsidR="00A53C6D" w:rsidRPr="00A53C6D">
        <w:rPr>
          <w:b/>
          <w:bCs/>
          <w:color w:val="FF0000"/>
        </w:rPr>
        <w:t>X</w:t>
      </w:r>
      <w:r w:rsidR="00A53C6D">
        <w:t xml:space="preserve"> </w:t>
      </w:r>
      <w:r>
        <w:t xml:space="preserve">years is preventing declaration of these logged blocks in RESULTS following free growing surveys.  </w:t>
      </w:r>
      <w:r w:rsidR="002D6CDE">
        <w:t>The proposed early free growing date</w:t>
      </w:r>
      <w:r w:rsidR="003A7288">
        <w:t>s</w:t>
      </w:r>
      <w:r w:rsidR="002D6CDE">
        <w:t xml:space="preserve"> </w:t>
      </w:r>
      <w:r w:rsidR="003A7288">
        <w:t>in the above table</w:t>
      </w:r>
      <w:r w:rsidR="003A7288" w:rsidRPr="003A7288">
        <w:rPr>
          <w:i/>
          <w:vanish/>
          <w:color w:val="0000FF"/>
          <w:sz w:val="22"/>
          <w:szCs w:val="22"/>
          <w:lang w:eastAsia="en-US"/>
        </w:rPr>
        <w:t xml:space="preserve"> (should be at least 1 year)</w:t>
      </w:r>
      <w:r w:rsidR="003A7288">
        <w:t xml:space="preserve"> are</w:t>
      </w:r>
      <w:r w:rsidR="002D6CDE">
        <w:t xml:space="preserve"> consistent with government’s established objective to maintain or enhance an economically valuable supply of commercial timber from the woodlot licence.</w:t>
      </w:r>
      <w:r w:rsidR="003A7288">
        <w:t xml:space="preserve"> </w:t>
      </w:r>
      <w:r w:rsidR="003A7288">
        <w:rPr>
          <w:i/>
          <w:vanish/>
          <w:color w:val="0000FF"/>
          <w:sz w:val="22"/>
          <w:szCs w:val="22"/>
          <w:lang w:eastAsia="en-US"/>
        </w:rPr>
        <w:t>Optional:  enter</w:t>
      </w:r>
      <w:r w:rsidR="003A7288" w:rsidRPr="002D6CDE">
        <w:rPr>
          <w:i/>
          <w:vanish/>
          <w:color w:val="0000FF"/>
          <w:sz w:val="22"/>
          <w:szCs w:val="22"/>
          <w:lang w:eastAsia="en-US"/>
        </w:rPr>
        <w:t xml:space="preserve"> any </w:t>
      </w:r>
      <w:r w:rsidR="003A7288">
        <w:rPr>
          <w:i/>
          <w:vanish/>
          <w:color w:val="0000FF"/>
          <w:sz w:val="22"/>
          <w:szCs w:val="22"/>
          <w:lang w:eastAsia="en-US"/>
        </w:rPr>
        <w:t xml:space="preserve">relevant additional </w:t>
      </w:r>
      <w:r w:rsidR="003A7288" w:rsidRPr="002D6CDE">
        <w:rPr>
          <w:i/>
          <w:vanish/>
          <w:color w:val="0000FF"/>
          <w:sz w:val="22"/>
          <w:szCs w:val="22"/>
          <w:lang w:eastAsia="en-US"/>
        </w:rPr>
        <w:t>details</w:t>
      </w:r>
    </w:p>
    <w:sectPr w:rsidR="00260F99" w:rsidRPr="00260F99" w:rsidSect="008423B7">
      <w:footerReference w:type="default" r:id="rId12"/>
      <w:pgSz w:w="15840" w:h="12240" w:orient="landscape"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3DD55" w14:textId="77777777" w:rsidR="00570B7A" w:rsidRDefault="00570B7A" w:rsidP="00253A43">
      <w:r>
        <w:separator/>
      </w:r>
    </w:p>
  </w:endnote>
  <w:endnote w:type="continuationSeparator" w:id="0">
    <w:p w14:paraId="63FA4551" w14:textId="77777777" w:rsidR="00570B7A" w:rsidRDefault="00570B7A" w:rsidP="00253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8ADA4" w14:textId="71FED04C" w:rsidR="00BA4086" w:rsidRDefault="00EB3423" w:rsidP="00BC4648">
    <w:pPr>
      <w:pStyle w:val="Footer"/>
      <w:pBdr>
        <w:top w:val="single" w:sz="4" w:space="1" w:color="auto"/>
      </w:pBdr>
    </w:pPr>
    <w:r>
      <w:t xml:space="preserve">Version: </w:t>
    </w:r>
    <w:r w:rsidR="008200B4">
      <w:t>March 2, 2023</w:t>
    </w:r>
    <w:r w:rsidR="00BA4086" w:rsidRPr="00BC4648">
      <w:tab/>
    </w:r>
    <w:r w:rsidR="00BA4086" w:rsidRPr="00BC4648">
      <w:tab/>
    </w:r>
    <w:r w:rsidR="00BA4086" w:rsidRPr="00BC4648">
      <w:rPr>
        <w:bCs/>
      </w:rPr>
      <w:fldChar w:fldCharType="begin"/>
    </w:r>
    <w:r w:rsidR="00BA4086" w:rsidRPr="00BC4648">
      <w:rPr>
        <w:bCs/>
      </w:rPr>
      <w:instrText xml:space="preserve"> PAGE </w:instrText>
    </w:r>
    <w:r w:rsidR="00BA4086" w:rsidRPr="00BC4648">
      <w:rPr>
        <w:bCs/>
      </w:rPr>
      <w:fldChar w:fldCharType="separate"/>
    </w:r>
    <w:r w:rsidR="00BA4086">
      <w:rPr>
        <w:bCs/>
        <w:noProof/>
      </w:rPr>
      <w:t>1</w:t>
    </w:r>
    <w:r w:rsidR="00BA4086" w:rsidRPr="00BC4648">
      <w:rPr>
        <w:bCs/>
      </w:rPr>
      <w:fldChar w:fldCharType="end"/>
    </w:r>
  </w:p>
  <w:p w14:paraId="72CA4930" w14:textId="77777777" w:rsidR="00BA4086" w:rsidRDefault="00BA40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4372022"/>
      <w:docPartObj>
        <w:docPartGallery w:val="Page Numbers (Bottom of Page)"/>
        <w:docPartUnique/>
      </w:docPartObj>
    </w:sdtPr>
    <w:sdtEndPr/>
    <w:sdtContent>
      <w:sdt>
        <w:sdtPr>
          <w:id w:val="782538512"/>
          <w:docPartObj>
            <w:docPartGallery w:val="Page Numbers (Top of Page)"/>
            <w:docPartUnique/>
          </w:docPartObj>
        </w:sdtPr>
        <w:sdtEndPr/>
        <w:sdtContent>
          <w:p w14:paraId="5DA523EA" w14:textId="104AED1B" w:rsidR="00570B7A" w:rsidRDefault="00EB3423" w:rsidP="00BC4648">
            <w:pPr>
              <w:pStyle w:val="Footer"/>
              <w:pBdr>
                <w:top w:val="single" w:sz="4" w:space="1" w:color="auto"/>
              </w:pBdr>
            </w:pPr>
            <w:r>
              <w:t xml:space="preserve">Version: </w:t>
            </w:r>
            <w:r w:rsidR="008200B4">
              <w:t xml:space="preserve"> March 2, 2023</w:t>
            </w:r>
            <w:r w:rsidR="00570B7A">
              <w:tab/>
            </w:r>
            <w:r w:rsidR="00570B7A">
              <w:tab/>
            </w:r>
            <w:r w:rsidR="00570B7A">
              <w:tab/>
            </w:r>
            <w:r w:rsidR="00570B7A">
              <w:tab/>
            </w:r>
            <w:r w:rsidR="00570B7A">
              <w:tab/>
            </w:r>
            <w:r w:rsidR="00570B7A">
              <w:tab/>
            </w:r>
            <w:r w:rsidR="00570B7A">
              <w:tab/>
            </w:r>
            <w:r w:rsidR="00570B7A" w:rsidRPr="00BC4648">
              <w:rPr>
                <w:bCs/>
              </w:rPr>
              <w:fldChar w:fldCharType="begin"/>
            </w:r>
            <w:r w:rsidR="00570B7A" w:rsidRPr="00BC4648">
              <w:rPr>
                <w:bCs/>
              </w:rPr>
              <w:instrText xml:space="preserve"> PAGE </w:instrText>
            </w:r>
            <w:r w:rsidR="00570B7A" w:rsidRPr="00BC4648">
              <w:rPr>
                <w:bCs/>
              </w:rPr>
              <w:fldChar w:fldCharType="separate"/>
            </w:r>
            <w:r w:rsidR="005757E2">
              <w:rPr>
                <w:bCs/>
                <w:noProof/>
              </w:rPr>
              <w:t>10</w:t>
            </w:r>
            <w:r w:rsidR="00570B7A" w:rsidRPr="00BC4648">
              <w:rPr>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7DE0A" w14:textId="77777777" w:rsidR="00570B7A" w:rsidRDefault="00570B7A" w:rsidP="00253A43">
      <w:r>
        <w:separator/>
      </w:r>
    </w:p>
  </w:footnote>
  <w:footnote w:type="continuationSeparator" w:id="0">
    <w:p w14:paraId="0E2DEEBE" w14:textId="77777777" w:rsidR="00570B7A" w:rsidRDefault="00570B7A" w:rsidP="00253A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B913CD"/>
    <w:multiLevelType w:val="hybridMultilevel"/>
    <w:tmpl w:val="901604AE"/>
    <w:lvl w:ilvl="0" w:tplc="15DE53F0">
      <w:start w:val="1"/>
      <w:numFmt w:val="upperRoman"/>
      <w:pStyle w:val="Heading1"/>
      <w:lvlText w:val="%1."/>
      <w:lvlJc w:val="right"/>
      <w:pPr>
        <w:ind w:left="36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8973509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drawingGridHorizontalSpacing w:val="120"/>
  <w:displayHorizontalDrawingGridEvery w:val="2"/>
  <w:displayVerticalDrawingGridEvery w:val="2"/>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3A43"/>
    <w:rsid w:val="00010FF8"/>
    <w:rsid w:val="00011174"/>
    <w:rsid w:val="00014F69"/>
    <w:rsid w:val="00016DB3"/>
    <w:rsid w:val="00022268"/>
    <w:rsid w:val="00023723"/>
    <w:rsid w:val="00023782"/>
    <w:rsid w:val="0002443D"/>
    <w:rsid w:val="0002656A"/>
    <w:rsid w:val="00032BED"/>
    <w:rsid w:val="00032D2E"/>
    <w:rsid w:val="00042061"/>
    <w:rsid w:val="000458E4"/>
    <w:rsid w:val="00051B86"/>
    <w:rsid w:val="00051DFE"/>
    <w:rsid w:val="00056123"/>
    <w:rsid w:val="0006195B"/>
    <w:rsid w:val="00062399"/>
    <w:rsid w:val="00066D94"/>
    <w:rsid w:val="00066DC3"/>
    <w:rsid w:val="00073CEF"/>
    <w:rsid w:val="00075DAA"/>
    <w:rsid w:val="00076B1E"/>
    <w:rsid w:val="00080042"/>
    <w:rsid w:val="000817A4"/>
    <w:rsid w:val="00085B34"/>
    <w:rsid w:val="00086F8F"/>
    <w:rsid w:val="000872E9"/>
    <w:rsid w:val="000904FD"/>
    <w:rsid w:val="00093FC3"/>
    <w:rsid w:val="00095703"/>
    <w:rsid w:val="00095ABD"/>
    <w:rsid w:val="00096490"/>
    <w:rsid w:val="000A0663"/>
    <w:rsid w:val="000A0E7A"/>
    <w:rsid w:val="000A0FE9"/>
    <w:rsid w:val="000A0FF3"/>
    <w:rsid w:val="000A1A6E"/>
    <w:rsid w:val="000A3B8B"/>
    <w:rsid w:val="000A7E1D"/>
    <w:rsid w:val="000B09F7"/>
    <w:rsid w:val="000B2089"/>
    <w:rsid w:val="000B38EC"/>
    <w:rsid w:val="000B41BB"/>
    <w:rsid w:val="000B41CF"/>
    <w:rsid w:val="000C3E5E"/>
    <w:rsid w:val="000C6247"/>
    <w:rsid w:val="000C649E"/>
    <w:rsid w:val="000D3C7E"/>
    <w:rsid w:val="000D4062"/>
    <w:rsid w:val="000D5A07"/>
    <w:rsid w:val="000D63C3"/>
    <w:rsid w:val="000D6652"/>
    <w:rsid w:val="000E1E78"/>
    <w:rsid w:val="000E3EFA"/>
    <w:rsid w:val="000E540B"/>
    <w:rsid w:val="000E6255"/>
    <w:rsid w:val="000F0B46"/>
    <w:rsid w:val="000F1461"/>
    <w:rsid w:val="000F2706"/>
    <w:rsid w:val="000F4DED"/>
    <w:rsid w:val="000F550B"/>
    <w:rsid w:val="000F6638"/>
    <w:rsid w:val="000F698B"/>
    <w:rsid w:val="001031B4"/>
    <w:rsid w:val="00117DEC"/>
    <w:rsid w:val="00120A32"/>
    <w:rsid w:val="001215B7"/>
    <w:rsid w:val="001222B5"/>
    <w:rsid w:val="00123147"/>
    <w:rsid w:val="00123948"/>
    <w:rsid w:val="001239E4"/>
    <w:rsid w:val="001272F4"/>
    <w:rsid w:val="00127BF0"/>
    <w:rsid w:val="0013316D"/>
    <w:rsid w:val="001360B4"/>
    <w:rsid w:val="001378ED"/>
    <w:rsid w:val="001408C5"/>
    <w:rsid w:val="001434D7"/>
    <w:rsid w:val="00145E65"/>
    <w:rsid w:val="00146D4E"/>
    <w:rsid w:val="001474F7"/>
    <w:rsid w:val="0014788D"/>
    <w:rsid w:val="00150354"/>
    <w:rsid w:val="00153A7E"/>
    <w:rsid w:val="00154E9E"/>
    <w:rsid w:val="0015664C"/>
    <w:rsid w:val="00162D02"/>
    <w:rsid w:val="001720E6"/>
    <w:rsid w:val="001739CE"/>
    <w:rsid w:val="00180362"/>
    <w:rsid w:val="00180CC3"/>
    <w:rsid w:val="00190ACC"/>
    <w:rsid w:val="00192515"/>
    <w:rsid w:val="00192640"/>
    <w:rsid w:val="0019318A"/>
    <w:rsid w:val="00194C62"/>
    <w:rsid w:val="001A0EAD"/>
    <w:rsid w:val="001A1830"/>
    <w:rsid w:val="001A3EAD"/>
    <w:rsid w:val="001A7446"/>
    <w:rsid w:val="001B1333"/>
    <w:rsid w:val="001B2A5F"/>
    <w:rsid w:val="001B3847"/>
    <w:rsid w:val="001B545A"/>
    <w:rsid w:val="001C0122"/>
    <w:rsid w:val="001C526E"/>
    <w:rsid w:val="001C5292"/>
    <w:rsid w:val="001C68F1"/>
    <w:rsid w:val="001C6E7A"/>
    <w:rsid w:val="001C7A9B"/>
    <w:rsid w:val="001D2E47"/>
    <w:rsid w:val="001D3788"/>
    <w:rsid w:val="001D4335"/>
    <w:rsid w:val="001D5179"/>
    <w:rsid w:val="001D71B2"/>
    <w:rsid w:val="001D7A05"/>
    <w:rsid w:val="001D7DA2"/>
    <w:rsid w:val="001E01DD"/>
    <w:rsid w:val="001E16EE"/>
    <w:rsid w:val="001E1BCD"/>
    <w:rsid w:val="001E4D77"/>
    <w:rsid w:val="001E6049"/>
    <w:rsid w:val="001E7F0D"/>
    <w:rsid w:val="001F1BFA"/>
    <w:rsid w:val="001F2E0E"/>
    <w:rsid w:val="00200973"/>
    <w:rsid w:val="00200F35"/>
    <w:rsid w:val="00210658"/>
    <w:rsid w:val="00220539"/>
    <w:rsid w:val="00221A85"/>
    <w:rsid w:val="00221F84"/>
    <w:rsid w:val="00222489"/>
    <w:rsid w:val="00222C93"/>
    <w:rsid w:val="00231882"/>
    <w:rsid w:val="0023452D"/>
    <w:rsid w:val="002352EF"/>
    <w:rsid w:val="002500E2"/>
    <w:rsid w:val="00251977"/>
    <w:rsid w:val="00253A43"/>
    <w:rsid w:val="00256C24"/>
    <w:rsid w:val="00256FE7"/>
    <w:rsid w:val="00260D23"/>
    <w:rsid w:val="00260F99"/>
    <w:rsid w:val="002623D8"/>
    <w:rsid w:val="00262891"/>
    <w:rsid w:val="0026298B"/>
    <w:rsid w:val="002664CA"/>
    <w:rsid w:val="00271937"/>
    <w:rsid w:val="00275D47"/>
    <w:rsid w:val="00284ACE"/>
    <w:rsid w:val="00291977"/>
    <w:rsid w:val="00291A0F"/>
    <w:rsid w:val="00291E53"/>
    <w:rsid w:val="00295696"/>
    <w:rsid w:val="002A37A5"/>
    <w:rsid w:val="002A71E7"/>
    <w:rsid w:val="002B4EA2"/>
    <w:rsid w:val="002C32DA"/>
    <w:rsid w:val="002D2750"/>
    <w:rsid w:val="002D6362"/>
    <w:rsid w:val="002D6CDE"/>
    <w:rsid w:val="002D6F81"/>
    <w:rsid w:val="002D7E99"/>
    <w:rsid w:val="002F294C"/>
    <w:rsid w:val="002F761D"/>
    <w:rsid w:val="003013EE"/>
    <w:rsid w:val="00303249"/>
    <w:rsid w:val="003064CA"/>
    <w:rsid w:val="00306949"/>
    <w:rsid w:val="0031270B"/>
    <w:rsid w:val="0031371C"/>
    <w:rsid w:val="003146A5"/>
    <w:rsid w:val="0031762B"/>
    <w:rsid w:val="00322CEB"/>
    <w:rsid w:val="00323376"/>
    <w:rsid w:val="00325B7D"/>
    <w:rsid w:val="00334724"/>
    <w:rsid w:val="00335A5A"/>
    <w:rsid w:val="00337557"/>
    <w:rsid w:val="00342E7F"/>
    <w:rsid w:val="00345475"/>
    <w:rsid w:val="00351EC2"/>
    <w:rsid w:val="0035250B"/>
    <w:rsid w:val="003537BA"/>
    <w:rsid w:val="00353CF1"/>
    <w:rsid w:val="00356BAE"/>
    <w:rsid w:val="00361540"/>
    <w:rsid w:val="00366411"/>
    <w:rsid w:val="003676AA"/>
    <w:rsid w:val="00367708"/>
    <w:rsid w:val="00370E8F"/>
    <w:rsid w:val="00372980"/>
    <w:rsid w:val="00373355"/>
    <w:rsid w:val="00374296"/>
    <w:rsid w:val="003759C1"/>
    <w:rsid w:val="00376F93"/>
    <w:rsid w:val="003802C4"/>
    <w:rsid w:val="003879F1"/>
    <w:rsid w:val="00387D63"/>
    <w:rsid w:val="003941A9"/>
    <w:rsid w:val="003961F0"/>
    <w:rsid w:val="0039647C"/>
    <w:rsid w:val="003A109F"/>
    <w:rsid w:val="003A3EB4"/>
    <w:rsid w:val="003A4021"/>
    <w:rsid w:val="003A6822"/>
    <w:rsid w:val="003A7288"/>
    <w:rsid w:val="003B259E"/>
    <w:rsid w:val="003B303C"/>
    <w:rsid w:val="003B3922"/>
    <w:rsid w:val="003B5505"/>
    <w:rsid w:val="003B5FB9"/>
    <w:rsid w:val="003B72F0"/>
    <w:rsid w:val="003C2144"/>
    <w:rsid w:val="003C33EE"/>
    <w:rsid w:val="003C5C79"/>
    <w:rsid w:val="003C7079"/>
    <w:rsid w:val="003C7C0A"/>
    <w:rsid w:val="003D147B"/>
    <w:rsid w:val="003D605B"/>
    <w:rsid w:val="003E16BC"/>
    <w:rsid w:val="003E22AB"/>
    <w:rsid w:val="003E4EB8"/>
    <w:rsid w:val="003E5FF1"/>
    <w:rsid w:val="003F03A7"/>
    <w:rsid w:val="003F703F"/>
    <w:rsid w:val="00401765"/>
    <w:rsid w:val="004023AF"/>
    <w:rsid w:val="00403D27"/>
    <w:rsid w:val="00404D91"/>
    <w:rsid w:val="004077A2"/>
    <w:rsid w:val="004077A7"/>
    <w:rsid w:val="00412B9A"/>
    <w:rsid w:val="00414148"/>
    <w:rsid w:val="00424079"/>
    <w:rsid w:val="0042481A"/>
    <w:rsid w:val="004248E9"/>
    <w:rsid w:val="004325C4"/>
    <w:rsid w:val="004409C6"/>
    <w:rsid w:val="00443A47"/>
    <w:rsid w:val="00443C40"/>
    <w:rsid w:val="00447E89"/>
    <w:rsid w:val="00450A0B"/>
    <w:rsid w:val="00450F47"/>
    <w:rsid w:val="00453D25"/>
    <w:rsid w:val="00457C1D"/>
    <w:rsid w:val="00462B90"/>
    <w:rsid w:val="00464F1F"/>
    <w:rsid w:val="00465A5F"/>
    <w:rsid w:val="004660C4"/>
    <w:rsid w:val="00471A7A"/>
    <w:rsid w:val="00472AD3"/>
    <w:rsid w:val="00477CF6"/>
    <w:rsid w:val="00480928"/>
    <w:rsid w:val="00483BB1"/>
    <w:rsid w:val="004840A6"/>
    <w:rsid w:val="004842F0"/>
    <w:rsid w:val="00485A5C"/>
    <w:rsid w:val="00485C24"/>
    <w:rsid w:val="00487D27"/>
    <w:rsid w:val="004901E2"/>
    <w:rsid w:val="004A02BF"/>
    <w:rsid w:val="004A3504"/>
    <w:rsid w:val="004A51C3"/>
    <w:rsid w:val="004B2B67"/>
    <w:rsid w:val="004B6253"/>
    <w:rsid w:val="004B634C"/>
    <w:rsid w:val="004C028C"/>
    <w:rsid w:val="004C4343"/>
    <w:rsid w:val="004C4984"/>
    <w:rsid w:val="004C6600"/>
    <w:rsid w:val="004C671C"/>
    <w:rsid w:val="004C72D7"/>
    <w:rsid w:val="004D3E36"/>
    <w:rsid w:val="004D47C3"/>
    <w:rsid w:val="004D5AB5"/>
    <w:rsid w:val="004E0279"/>
    <w:rsid w:val="004E6277"/>
    <w:rsid w:val="004F29C2"/>
    <w:rsid w:val="004F38AC"/>
    <w:rsid w:val="004F6DBB"/>
    <w:rsid w:val="00507CD0"/>
    <w:rsid w:val="00507F3F"/>
    <w:rsid w:val="0051734B"/>
    <w:rsid w:val="00522140"/>
    <w:rsid w:val="0053310F"/>
    <w:rsid w:val="00535EFB"/>
    <w:rsid w:val="00537DA0"/>
    <w:rsid w:val="005403B4"/>
    <w:rsid w:val="00540524"/>
    <w:rsid w:val="00540A72"/>
    <w:rsid w:val="00544494"/>
    <w:rsid w:val="00545EE5"/>
    <w:rsid w:val="0054638E"/>
    <w:rsid w:val="00551195"/>
    <w:rsid w:val="00551264"/>
    <w:rsid w:val="00551F67"/>
    <w:rsid w:val="00554EEF"/>
    <w:rsid w:val="00562D4C"/>
    <w:rsid w:val="00563577"/>
    <w:rsid w:val="00563CDB"/>
    <w:rsid w:val="005651B2"/>
    <w:rsid w:val="00570B7A"/>
    <w:rsid w:val="00571D2B"/>
    <w:rsid w:val="005757E2"/>
    <w:rsid w:val="00584821"/>
    <w:rsid w:val="00586130"/>
    <w:rsid w:val="005873F8"/>
    <w:rsid w:val="00590134"/>
    <w:rsid w:val="00594EA9"/>
    <w:rsid w:val="005A49C3"/>
    <w:rsid w:val="005B3808"/>
    <w:rsid w:val="005B5F58"/>
    <w:rsid w:val="005C6EC5"/>
    <w:rsid w:val="005D0497"/>
    <w:rsid w:val="005D1A7C"/>
    <w:rsid w:val="005D597A"/>
    <w:rsid w:val="005D66F0"/>
    <w:rsid w:val="005E2DEC"/>
    <w:rsid w:val="005E5616"/>
    <w:rsid w:val="005F1CB9"/>
    <w:rsid w:val="005F5F10"/>
    <w:rsid w:val="005F6903"/>
    <w:rsid w:val="006018B1"/>
    <w:rsid w:val="00604EB0"/>
    <w:rsid w:val="00615CB8"/>
    <w:rsid w:val="006165FB"/>
    <w:rsid w:val="00620050"/>
    <w:rsid w:val="00622266"/>
    <w:rsid w:val="00622C66"/>
    <w:rsid w:val="0062607E"/>
    <w:rsid w:val="006270E6"/>
    <w:rsid w:val="00634F9E"/>
    <w:rsid w:val="00644CC1"/>
    <w:rsid w:val="0064631D"/>
    <w:rsid w:val="00650CB7"/>
    <w:rsid w:val="00653DD7"/>
    <w:rsid w:val="00657166"/>
    <w:rsid w:val="006624F1"/>
    <w:rsid w:val="00671900"/>
    <w:rsid w:val="00676438"/>
    <w:rsid w:val="006765C3"/>
    <w:rsid w:val="0068632C"/>
    <w:rsid w:val="00687F67"/>
    <w:rsid w:val="00692530"/>
    <w:rsid w:val="00694E9F"/>
    <w:rsid w:val="00694F5B"/>
    <w:rsid w:val="00695711"/>
    <w:rsid w:val="0069753B"/>
    <w:rsid w:val="006A59FA"/>
    <w:rsid w:val="006A6227"/>
    <w:rsid w:val="006A6EBF"/>
    <w:rsid w:val="006A79CA"/>
    <w:rsid w:val="006C335F"/>
    <w:rsid w:val="006C4550"/>
    <w:rsid w:val="006C5688"/>
    <w:rsid w:val="006D4774"/>
    <w:rsid w:val="006D4D3F"/>
    <w:rsid w:val="006E227C"/>
    <w:rsid w:val="006F33E6"/>
    <w:rsid w:val="006F3637"/>
    <w:rsid w:val="006F62B2"/>
    <w:rsid w:val="0070428A"/>
    <w:rsid w:val="00704A1C"/>
    <w:rsid w:val="00707D66"/>
    <w:rsid w:val="00713183"/>
    <w:rsid w:val="00716A14"/>
    <w:rsid w:val="00722356"/>
    <w:rsid w:val="00724523"/>
    <w:rsid w:val="0072663D"/>
    <w:rsid w:val="00734306"/>
    <w:rsid w:val="00753DF7"/>
    <w:rsid w:val="00754ACF"/>
    <w:rsid w:val="00755DDF"/>
    <w:rsid w:val="0075709C"/>
    <w:rsid w:val="00757704"/>
    <w:rsid w:val="00761040"/>
    <w:rsid w:val="00763C6D"/>
    <w:rsid w:val="00764C39"/>
    <w:rsid w:val="00773700"/>
    <w:rsid w:val="0077525F"/>
    <w:rsid w:val="0077643C"/>
    <w:rsid w:val="007764C3"/>
    <w:rsid w:val="0077779A"/>
    <w:rsid w:val="0078725A"/>
    <w:rsid w:val="00795F43"/>
    <w:rsid w:val="00797BCC"/>
    <w:rsid w:val="007A3172"/>
    <w:rsid w:val="007A59F7"/>
    <w:rsid w:val="007A5F00"/>
    <w:rsid w:val="007A78CE"/>
    <w:rsid w:val="007B05A3"/>
    <w:rsid w:val="007B113E"/>
    <w:rsid w:val="007B6816"/>
    <w:rsid w:val="007C1942"/>
    <w:rsid w:val="007C2F75"/>
    <w:rsid w:val="007D3C9E"/>
    <w:rsid w:val="007D58D3"/>
    <w:rsid w:val="007E0F64"/>
    <w:rsid w:val="007E210E"/>
    <w:rsid w:val="007E63A5"/>
    <w:rsid w:val="007E6E74"/>
    <w:rsid w:val="007F0260"/>
    <w:rsid w:val="007F6B0D"/>
    <w:rsid w:val="00800FF7"/>
    <w:rsid w:val="008200B4"/>
    <w:rsid w:val="008213CB"/>
    <w:rsid w:val="00822EE8"/>
    <w:rsid w:val="008255FC"/>
    <w:rsid w:val="00826686"/>
    <w:rsid w:val="008308DE"/>
    <w:rsid w:val="0083522F"/>
    <w:rsid w:val="0083587C"/>
    <w:rsid w:val="00835CC6"/>
    <w:rsid w:val="008423B7"/>
    <w:rsid w:val="00857BCA"/>
    <w:rsid w:val="00863602"/>
    <w:rsid w:val="0086384D"/>
    <w:rsid w:val="008664D0"/>
    <w:rsid w:val="00866606"/>
    <w:rsid w:val="00870F8D"/>
    <w:rsid w:val="00880D60"/>
    <w:rsid w:val="00884BE0"/>
    <w:rsid w:val="0088509A"/>
    <w:rsid w:val="0089306F"/>
    <w:rsid w:val="00894F17"/>
    <w:rsid w:val="008A176E"/>
    <w:rsid w:val="008A6E3D"/>
    <w:rsid w:val="008A7989"/>
    <w:rsid w:val="008B26A8"/>
    <w:rsid w:val="008B7402"/>
    <w:rsid w:val="008C068D"/>
    <w:rsid w:val="008C1068"/>
    <w:rsid w:val="008C23AC"/>
    <w:rsid w:val="008C2862"/>
    <w:rsid w:val="008C512A"/>
    <w:rsid w:val="008C5F21"/>
    <w:rsid w:val="008D6A88"/>
    <w:rsid w:val="008E1DD0"/>
    <w:rsid w:val="008E2A94"/>
    <w:rsid w:val="008F21D3"/>
    <w:rsid w:val="008F5065"/>
    <w:rsid w:val="008F6252"/>
    <w:rsid w:val="008F77CC"/>
    <w:rsid w:val="00902F74"/>
    <w:rsid w:val="00904A14"/>
    <w:rsid w:val="009076A6"/>
    <w:rsid w:val="009107DA"/>
    <w:rsid w:val="00917328"/>
    <w:rsid w:val="0092068A"/>
    <w:rsid w:val="009246D9"/>
    <w:rsid w:val="009254E4"/>
    <w:rsid w:val="0092746C"/>
    <w:rsid w:val="00927892"/>
    <w:rsid w:val="00927C8C"/>
    <w:rsid w:val="009322D2"/>
    <w:rsid w:val="009366E6"/>
    <w:rsid w:val="009367DE"/>
    <w:rsid w:val="009372B2"/>
    <w:rsid w:val="0094117C"/>
    <w:rsid w:val="009417F9"/>
    <w:rsid w:val="0094191E"/>
    <w:rsid w:val="009461D0"/>
    <w:rsid w:val="0095520D"/>
    <w:rsid w:val="00955E27"/>
    <w:rsid w:val="00956027"/>
    <w:rsid w:val="00957724"/>
    <w:rsid w:val="009630D1"/>
    <w:rsid w:val="0096643E"/>
    <w:rsid w:val="009665EF"/>
    <w:rsid w:val="00970FF1"/>
    <w:rsid w:val="00976010"/>
    <w:rsid w:val="00983883"/>
    <w:rsid w:val="0098494F"/>
    <w:rsid w:val="00991C2E"/>
    <w:rsid w:val="00992084"/>
    <w:rsid w:val="00994293"/>
    <w:rsid w:val="009956C0"/>
    <w:rsid w:val="00995CF1"/>
    <w:rsid w:val="009A0E3D"/>
    <w:rsid w:val="009A0FB9"/>
    <w:rsid w:val="009A46D8"/>
    <w:rsid w:val="009A5F22"/>
    <w:rsid w:val="009C0B8A"/>
    <w:rsid w:val="009C1AFB"/>
    <w:rsid w:val="009C2705"/>
    <w:rsid w:val="009D2865"/>
    <w:rsid w:val="009D4294"/>
    <w:rsid w:val="009D67C6"/>
    <w:rsid w:val="009D6E67"/>
    <w:rsid w:val="009D7007"/>
    <w:rsid w:val="009E7332"/>
    <w:rsid w:val="009F5384"/>
    <w:rsid w:val="00A003EB"/>
    <w:rsid w:val="00A115C3"/>
    <w:rsid w:val="00A209B1"/>
    <w:rsid w:val="00A22546"/>
    <w:rsid w:val="00A22C1B"/>
    <w:rsid w:val="00A22FC6"/>
    <w:rsid w:val="00A24789"/>
    <w:rsid w:val="00A34BF9"/>
    <w:rsid w:val="00A36169"/>
    <w:rsid w:val="00A53C6D"/>
    <w:rsid w:val="00A5557C"/>
    <w:rsid w:val="00A646D2"/>
    <w:rsid w:val="00A65A13"/>
    <w:rsid w:val="00A71998"/>
    <w:rsid w:val="00A73EA0"/>
    <w:rsid w:val="00A82C13"/>
    <w:rsid w:val="00A925DC"/>
    <w:rsid w:val="00A94087"/>
    <w:rsid w:val="00A943A6"/>
    <w:rsid w:val="00A94B2D"/>
    <w:rsid w:val="00A95C99"/>
    <w:rsid w:val="00A9686A"/>
    <w:rsid w:val="00AA135A"/>
    <w:rsid w:val="00AA25AC"/>
    <w:rsid w:val="00AA327D"/>
    <w:rsid w:val="00AA3AA2"/>
    <w:rsid w:val="00AA731E"/>
    <w:rsid w:val="00AB06D9"/>
    <w:rsid w:val="00AB39FA"/>
    <w:rsid w:val="00AB48A1"/>
    <w:rsid w:val="00AB6930"/>
    <w:rsid w:val="00AC125F"/>
    <w:rsid w:val="00AC12E4"/>
    <w:rsid w:val="00AC51B8"/>
    <w:rsid w:val="00AC7074"/>
    <w:rsid w:val="00AD0034"/>
    <w:rsid w:val="00AD066C"/>
    <w:rsid w:val="00AE1DD1"/>
    <w:rsid w:val="00AE282C"/>
    <w:rsid w:val="00AE63A0"/>
    <w:rsid w:val="00AF0CF0"/>
    <w:rsid w:val="00AF2BD2"/>
    <w:rsid w:val="00AF301C"/>
    <w:rsid w:val="00AF630A"/>
    <w:rsid w:val="00AF638C"/>
    <w:rsid w:val="00AF6B8A"/>
    <w:rsid w:val="00B003CE"/>
    <w:rsid w:val="00B03B02"/>
    <w:rsid w:val="00B24432"/>
    <w:rsid w:val="00B3175C"/>
    <w:rsid w:val="00B3533A"/>
    <w:rsid w:val="00B40B3F"/>
    <w:rsid w:val="00B45238"/>
    <w:rsid w:val="00B46EE5"/>
    <w:rsid w:val="00B512F2"/>
    <w:rsid w:val="00B57434"/>
    <w:rsid w:val="00B62BF5"/>
    <w:rsid w:val="00B674BC"/>
    <w:rsid w:val="00B70F0E"/>
    <w:rsid w:val="00B712DF"/>
    <w:rsid w:val="00B7234B"/>
    <w:rsid w:val="00B77DBC"/>
    <w:rsid w:val="00B8085A"/>
    <w:rsid w:val="00B816EC"/>
    <w:rsid w:val="00B81BCD"/>
    <w:rsid w:val="00B84846"/>
    <w:rsid w:val="00B908D0"/>
    <w:rsid w:val="00B9131F"/>
    <w:rsid w:val="00B92953"/>
    <w:rsid w:val="00B94ACC"/>
    <w:rsid w:val="00B965E3"/>
    <w:rsid w:val="00B96647"/>
    <w:rsid w:val="00BA08F8"/>
    <w:rsid w:val="00BA1624"/>
    <w:rsid w:val="00BA21C7"/>
    <w:rsid w:val="00BA3229"/>
    <w:rsid w:val="00BA4086"/>
    <w:rsid w:val="00BA4C27"/>
    <w:rsid w:val="00BA4F59"/>
    <w:rsid w:val="00BB0607"/>
    <w:rsid w:val="00BB5ACD"/>
    <w:rsid w:val="00BB6420"/>
    <w:rsid w:val="00BC1E9E"/>
    <w:rsid w:val="00BC349F"/>
    <w:rsid w:val="00BC4648"/>
    <w:rsid w:val="00BC59A9"/>
    <w:rsid w:val="00BD36B6"/>
    <w:rsid w:val="00BD3ACE"/>
    <w:rsid w:val="00BD4F6F"/>
    <w:rsid w:val="00BE4EA8"/>
    <w:rsid w:val="00BF10D9"/>
    <w:rsid w:val="00BF3EB1"/>
    <w:rsid w:val="00C01CD0"/>
    <w:rsid w:val="00C03ED8"/>
    <w:rsid w:val="00C04EE5"/>
    <w:rsid w:val="00C05E65"/>
    <w:rsid w:val="00C06786"/>
    <w:rsid w:val="00C11B4B"/>
    <w:rsid w:val="00C175A1"/>
    <w:rsid w:val="00C21295"/>
    <w:rsid w:val="00C242D9"/>
    <w:rsid w:val="00C25464"/>
    <w:rsid w:val="00C25720"/>
    <w:rsid w:val="00C274A1"/>
    <w:rsid w:val="00C27BB2"/>
    <w:rsid w:val="00C30375"/>
    <w:rsid w:val="00C31EE5"/>
    <w:rsid w:val="00C32A29"/>
    <w:rsid w:val="00C3411A"/>
    <w:rsid w:val="00C41578"/>
    <w:rsid w:val="00C42A71"/>
    <w:rsid w:val="00C4454A"/>
    <w:rsid w:val="00C543FB"/>
    <w:rsid w:val="00C564DA"/>
    <w:rsid w:val="00C6465D"/>
    <w:rsid w:val="00C70327"/>
    <w:rsid w:val="00C70BFC"/>
    <w:rsid w:val="00C724A9"/>
    <w:rsid w:val="00C72742"/>
    <w:rsid w:val="00C73AB8"/>
    <w:rsid w:val="00C73DC5"/>
    <w:rsid w:val="00C74351"/>
    <w:rsid w:val="00C76865"/>
    <w:rsid w:val="00C81847"/>
    <w:rsid w:val="00C836D8"/>
    <w:rsid w:val="00C84C08"/>
    <w:rsid w:val="00C87450"/>
    <w:rsid w:val="00C9070B"/>
    <w:rsid w:val="00CA17C3"/>
    <w:rsid w:val="00CA188F"/>
    <w:rsid w:val="00CA44CB"/>
    <w:rsid w:val="00CA6CF7"/>
    <w:rsid w:val="00CB26CD"/>
    <w:rsid w:val="00CB7CA4"/>
    <w:rsid w:val="00CC2D83"/>
    <w:rsid w:val="00CC349C"/>
    <w:rsid w:val="00CC349F"/>
    <w:rsid w:val="00CD0486"/>
    <w:rsid w:val="00CD37F9"/>
    <w:rsid w:val="00CD5F72"/>
    <w:rsid w:val="00CD602B"/>
    <w:rsid w:val="00CE3DBF"/>
    <w:rsid w:val="00CE4417"/>
    <w:rsid w:val="00CF25A3"/>
    <w:rsid w:val="00D0315A"/>
    <w:rsid w:val="00D043CB"/>
    <w:rsid w:val="00D046F3"/>
    <w:rsid w:val="00D04A3D"/>
    <w:rsid w:val="00D04D93"/>
    <w:rsid w:val="00D074C3"/>
    <w:rsid w:val="00D07E65"/>
    <w:rsid w:val="00D116FB"/>
    <w:rsid w:val="00D13F21"/>
    <w:rsid w:val="00D17784"/>
    <w:rsid w:val="00D17CAC"/>
    <w:rsid w:val="00D17CAF"/>
    <w:rsid w:val="00D22647"/>
    <w:rsid w:val="00D2336A"/>
    <w:rsid w:val="00D2403F"/>
    <w:rsid w:val="00D249EB"/>
    <w:rsid w:val="00D26E89"/>
    <w:rsid w:val="00D27F56"/>
    <w:rsid w:val="00D3022D"/>
    <w:rsid w:val="00D31761"/>
    <w:rsid w:val="00D3477D"/>
    <w:rsid w:val="00D37F3C"/>
    <w:rsid w:val="00D41659"/>
    <w:rsid w:val="00D41A42"/>
    <w:rsid w:val="00D4412C"/>
    <w:rsid w:val="00D45FC2"/>
    <w:rsid w:val="00D46304"/>
    <w:rsid w:val="00D47450"/>
    <w:rsid w:val="00D50A4B"/>
    <w:rsid w:val="00D54D34"/>
    <w:rsid w:val="00D55EFB"/>
    <w:rsid w:val="00D563DD"/>
    <w:rsid w:val="00D6633C"/>
    <w:rsid w:val="00D757E3"/>
    <w:rsid w:val="00D7596A"/>
    <w:rsid w:val="00D76952"/>
    <w:rsid w:val="00D76C9F"/>
    <w:rsid w:val="00D77DBE"/>
    <w:rsid w:val="00D806DA"/>
    <w:rsid w:val="00D84E7C"/>
    <w:rsid w:val="00D86366"/>
    <w:rsid w:val="00D91827"/>
    <w:rsid w:val="00D918B0"/>
    <w:rsid w:val="00D942BE"/>
    <w:rsid w:val="00D94847"/>
    <w:rsid w:val="00D957D3"/>
    <w:rsid w:val="00DA274F"/>
    <w:rsid w:val="00DA30FD"/>
    <w:rsid w:val="00DA60D2"/>
    <w:rsid w:val="00DB440A"/>
    <w:rsid w:val="00DB5858"/>
    <w:rsid w:val="00DB5DF3"/>
    <w:rsid w:val="00DC0AD4"/>
    <w:rsid w:val="00DC441C"/>
    <w:rsid w:val="00DC5F06"/>
    <w:rsid w:val="00DC6977"/>
    <w:rsid w:val="00DC706B"/>
    <w:rsid w:val="00DC7668"/>
    <w:rsid w:val="00DD032C"/>
    <w:rsid w:val="00DD6A64"/>
    <w:rsid w:val="00DE2EDB"/>
    <w:rsid w:val="00DF06AD"/>
    <w:rsid w:val="00DF269B"/>
    <w:rsid w:val="00DF6239"/>
    <w:rsid w:val="00E005F1"/>
    <w:rsid w:val="00E03C04"/>
    <w:rsid w:val="00E13DB5"/>
    <w:rsid w:val="00E15486"/>
    <w:rsid w:val="00E16055"/>
    <w:rsid w:val="00E17430"/>
    <w:rsid w:val="00E17CF5"/>
    <w:rsid w:val="00E305A8"/>
    <w:rsid w:val="00E35BE0"/>
    <w:rsid w:val="00E37FB0"/>
    <w:rsid w:val="00E449AD"/>
    <w:rsid w:val="00E45721"/>
    <w:rsid w:val="00E457CC"/>
    <w:rsid w:val="00E503B9"/>
    <w:rsid w:val="00E53B24"/>
    <w:rsid w:val="00E53C02"/>
    <w:rsid w:val="00E55178"/>
    <w:rsid w:val="00E55E11"/>
    <w:rsid w:val="00E6195A"/>
    <w:rsid w:val="00E638F3"/>
    <w:rsid w:val="00E64478"/>
    <w:rsid w:val="00E700D4"/>
    <w:rsid w:val="00E71B60"/>
    <w:rsid w:val="00E8574E"/>
    <w:rsid w:val="00EA0714"/>
    <w:rsid w:val="00EA3420"/>
    <w:rsid w:val="00EA45E2"/>
    <w:rsid w:val="00EA5A99"/>
    <w:rsid w:val="00EA7591"/>
    <w:rsid w:val="00EB11B1"/>
    <w:rsid w:val="00EB3423"/>
    <w:rsid w:val="00EB5A4B"/>
    <w:rsid w:val="00EB7E73"/>
    <w:rsid w:val="00EC1BE9"/>
    <w:rsid w:val="00EC69A2"/>
    <w:rsid w:val="00ED166B"/>
    <w:rsid w:val="00ED3516"/>
    <w:rsid w:val="00ED3A83"/>
    <w:rsid w:val="00ED48AD"/>
    <w:rsid w:val="00ED4AD8"/>
    <w:rsid w:val="00ED5BF2"/>
    <w:rsid w:val="00ED727A"/>
    <w:rsid w:val="00EE70C7"/>
    <w:rsid w:val="00EF1C00"/>
    <w:rsid w:val="00EF31C8"/>
    <w:rsid w:val="00EF38B2"/>
    <w:rsid w:val="00EF6620"/>
    <w:rsid w:val="00EF6E54"/>
    <w:rsid w:val="00F06177"/>
    <w:rsid w:val="00F100F6"/>
    <w:rsid w:val="00F12377"/>
    <w:rsid w:val="00F14419"/>
    <w:rsid w:val="00F15BE0"/>
    <w:rsid w:val="00F177A2"/>
    <w:rsid w:val="00F22932"/>
    <w:rsid w:val="00F26370"/>
    <w:rsid w:val="00F26AAA"/>
    <w:rsid w:val="00F31550"/>
    <w:rsid w:val="00F33CCE"/>
    <w:rsid w:val="00F341B9"/>
    <w:rsid w:val="00F34BA0"/>
    <w:rsid w:val="00F37BC0"/>
    <w:rsid w:val="00F41CC6"/>
    <w:rsid w:val="00F435D6"/>
    <w:rsid w:val="00F4476F"/>
    <w:rsid w:val="00F46CA5"/>
    <w:rsid w:val="00F50171"/>
    <w:rsid w:val="00F56E7D"/>
    <w:rsid w:val="00F57F07"/>
    <w:rsid w:val="00F73EB6"/>
    <w:rsid w:val="00F74889"/>
    <w:rsid w:val="00F7548D"/>
    <w:rsid w:val="00F77391"/>
    <w:rsid w:val="00F80D7D"/>
    <w:rsid w:val="00F8118F"/>
    <w:rsid w:val="00F81E95"/>
    <w:rsid w:val="00F84657"/>
    <w:rsid w:val="00F95C5C"/>
    <w:rsid w:val="00F9776D"/>
    <w:rsid w:val="00F97EF4"/>
    <w:rsid w:val="00FA07B6"/>
    <w:rsid w:val="00FA1433"/>
    <w:rsid w:val="00FA54A5"/>
    <w:rsid w:val="00FA5BD4"/>
    <w:rsid w:val="00FB1055"/>
    <w:rsid w:val="00FB110F"/>
    <w:rsid w:val="00FB1E77"/>
    <w:rsid w:val="00FB2F97"/>
    <w:rsid w:val="00FB33DE"/>
    <w:rsid w:val="00FB5AD0"/>
    <w:rsid w:val="00FC3A3E"/>
    <w:rsid w:val="00FC6BC2"/>
    <w:rsid w:val="00FD060F"/>
    <w:rsid w:val="00FD1514"/>
    <w:rsid w:val="00FD4B07"/>
    <w:rsid w:val="00FE1E28"/>
    <w:rsid w:val="00FE3E45"/>
    <w:rsid w:val="00FE429F"/>
    <w:rsid w:val="00FE49A0"/>
    <w:rsid w:val="00FE5E5A"/>
    <w:rsid w:val="00FE64AA"/>
    <w:rsid w:val="00FF27A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650275C7"/>
  <w15:docId w15:val="{9B24BD1B-7C88-4499-8150-07E3AE0B3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5A3"/>
    <w:pPr>
      <w:spacing w:after="0" w:line="240" w:lineRule="auto"/>
    </w:pPr>
    <w:rPr>
      <w:rFonts w:ascii="Times New Roman" w:eastAsia="Times New Roman" w:hAnsi="Times New Roman" w:cs="Times New Roman"/>
      <w:sz w:val="24"/>
      <w:szCs w:val="24"/>
      <w:lang w:val="en-US" w:eastAsia="ja-JP"/>
    </w:rPr>
  </w:style>
  <w:style w:type="paragraph" w:styleId="Heading1">
    <w:name w:val="heading 1"/>
    <w:basedOn w:val="Normal"/>
    <w:link w:val="Heading1Char"/>
    <w:qFormat/>
    <w:rsid w:val="004D5AB5"/>
    <w:pPr>
      <w:keepNext/>
      <w:keepLines/>
      <w:numPr>
        <w:numId w:val="1"/>
      </w:numPr>
      <w:spacing w:before="120"/>
      <w:outlineLvl w:val="0"/>
    </w:pPr>
    <w:rPr>
      <w:rFonts w:ascii="Times New Roman Bold" w:hAnsi="Times New Roman Bold" w:cs="Arial"/>
      <w:b/>
      <w:bCs/>
      <w:caps/>
      <w:sz w:val="32"/>
      <w:szCs w:val="28"/>
    </w:rPr>
  </w:style>
  <w:style w:type="paragraph" w:styleId="Heading2">
    <w:name w:val="heading 2"/>
    <w:basedOn w:val="Normal"/>
    <w:link w:val="Heading2Char"/>
    <w:qFormat/>
    <w:rsid w:val="00E17CF5"/>
    <w:pPr>
      <w:keepNext/>
      <w:spacing w:before="120"/>
      <w:outlineLvl w:val="1"/>
    </w:pPr>
    <w:rPr>
      <w:b/>
      <w:bCs/>
      <w:caps/>
      <w:sz w:val="28"/>
    </w:rPr>
  </w:style>
  <w:style w:type="paragraph" w:styleId="Heading3">
    <w:name w:val="heading 3"/>
    <w:basedOn w:val="Normal"/>
    <w:next w:val="NormalIndent"/>
    <w:link w:val="Heading3Char"/>
    <w:qFormat/>
    <w:rsid w:val="002664CA"/>
    <w:pPr>
      <w:outlineLvl w:val="2"/>
    </w:pPr>
    <w:rPr>
      <w:rFonts w:ascii="Times New Roman Bold" w:hAnsi="Times New Roman Bold"/>
      <w:b/>
      <w:bCs/>
      <w:caps/>
    </w:rPr>
  </w:style>
  <w:style w:type="paragraph" w:styleId="Heading4">
    <w:name w:val="heading 4"/>
    <w:basedOn w:val="Normal"/>
    <w:next w:val="NormalIndent"/>
    <w:link w:val="Heading4Char"/>
    <w:qFormat/>
    <w:rsid w:val="00A5557C"/>
    <w:pPr>
      <w:outlineLvl w:val="3"/>
    </w:pPr>
    <w:rPr>
      <w:b/>
      <w:u w:val="single"/>
    </w:rPr>
  </w:style>
  <w:style w:type="paragraph" w:styleId="Heading5">
    <w:name w:val="heading 5"/>
    <w:basedOn w:val="Normal"/>
    <w:next w:val="NormalIndent"/>
    <w:link w:val="Heading5Char"/>
    <w:qFormat/>
    <w:rsid w:val="0013316D"/>
    <w:pPr>
      <w:ind w:left="720"/>
      <w:outlineLvl w:val="4"/>
    </w:pPr>
    <w:rPr>
      <w:b/>
      <w:bCs/>
      <w:sz w:val="20"/>
      <w:szCs w:val="20"/>
    </w:rPr>
  </w:style>
  <w:style w:type="paragraph" w:styleId="Heading6">
    <w:name w:val="heading 6"/>
    <w:basedOn w:val="Normal"/>
    <w:next w:val="NormalIndent"/>
    <w:link w:val="Heading6Char"/>
    <w:qFormat/>
    <w:rsid w:val="0013316D"/>
    <w:pPr>
      <w:ind w:left="720"/>
      <w:outlineLvl w:val="5"/>
    </w:pPr>
    <w:rPr>
      <w:sz w:val="20"/>
      <w:szCs w:val="20"/>
      <w:u w:val="single"/>
    </w:rPr>
  </w:style>
  <w:style w:type="paragraph" w:styleId="Heading7">
    <w:name w:val="heading 7"/>
    <w:basedOn w:val="Normal"/>
    <w:next w:val="NormalIndent"/>
    <w:link w:val="Heading7Char"/>
    <w:qFormat/>
    <w:rsid w:val="0013316D"/>
    <w:pPr>
      <w:ind w:left="720"/>
      <w:outlineLvl w:val="6"/>
    </w:pPr>
    <w:rPr>
      <w:i/>
      <w:iCs/>
      <w:sz w:val="20"/>
      <w:szCs w:val="20"/>
    </w:rPr>
  </w:style>
  <w:style w:type="paragraph" w:styleId="Heading8">
    <w:name w:val="heading 8"/>
    <w:basedOn w:val="Normal"/>
    <w:next w:val="NormalIndent"/>
    <w:link w:val="Heading8Char"/>
    <w:qFormat/>
    <w:rsid w:val="0013316D"/>
    <w:pPr>
      <w:ind w:left="720"/>
      <w:outlineLvl w:val="7"/>
    </w:pPr>
    <w:rPr>
      <w:i/>
      <w:iCs/>
      <w:sz w:val="20"/>
      <w:szCs w:val="20"/>
    </w:rPr>
  </w:style>
  <w:style w:type="paragraph" w:styleId="Heading9">
    <w:name w:val="heading 9"/>
    <w:basedOn w:val="Normal"/>
    <w:next w:val="NormalIndent"/>
    <w:link w:val="Heading9Char"/>
    <w:qFormat/>
    <w:rsid w:val="0013316D"/>
    <w:pPr>
      <w:ind w:left="720"/>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3316D"/>
    <w:pPr>
      <w:tabs>
        <w:tab w:val="right" w:pos="8640"/>
      </w:tabs>
      <w:spacing w:after="240"/>
    </w:pPr>
    <w:rPr>
      <w:sz w:val="20"/>
      <w:szCs w:val="20"/>
    </w:rPr>
  </w:style>
  <w:style w:type="character" w:customStyle="1" w:styleId="HeaderChar">
    <w:name w:val="Header Char"/>
    <w:basedOn w:val="DefaultParagraphFont"/>
    <w:link w:val="Header"/>
    <w:rsid w:val="00253A43"/>
    <w:rPr>
      <w:rFonts w:ascii="Times New Roman" w:eastAsia="Times New Roman" w:hAnsi="Times New Roman" w:cs="Times New Roman"/>
      <w:sz w:val="20"/>
      <w:szCs w:val="20"/>
      <w:lang w:val="en-US" w:eastAsia="ja-JP"/>
    </w:rPr>
  </w:style>
  <w:style w:type="paragraph" w:styleId="Footer">
    <w:name w:val="footer"/>
    <w:basedOn w:val="Normal"/>
    <w:link w:val="FooterChar"/>
    <w:rsid w:val="0013316D"/>
    <w:pPr>
      <w:keepLines/>
      <w:tabs>
        <w:tab w:val="center" w:pos="4320"/>
        <w:tab w:val="right" w:pos="8640"/>
      </w:tabs>
    </w:pPr>
    <w:rPr>
      <w:sz w:val="20"/>
      <w:szCs w:val="20"/>
    </w:rPr>
  </w:style>
  <w:style w:type="character" w:customStyle="1" w:styleId="FooterChar">
    <w:name w:val="Footer Char"/>
    <w:basedOn w:val="DefaultParagraphFont"/>
    <w:link w:val="Footer"/>
    <w:rsid w:val="00253A43"/>
    <w:rPr>
      <w:rFonts w:ascii="Times New Roman" w:eastAsia="Times New Roman" w:hAnsi="Times New Roman" w:cs="Times New Roman"/>
      <w:sz w:val="20"/>
      <w:szCs w:val="20"/>
      <w:lang w:val="en-US" w:eastAsia="ja-JP"/>
    </w:rPr>
  </w:style>
  <w:style w:type="table" w:styleId="TableGrid">
    <w:name w:val="Table Grid"/>
    <w:basedOn w:val="TableNormal"/>
    <w:uiPriority w:val="39"/>
    <w:rsid w:val="00471A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1A7A"/>
    <w:pPr>
      <w:ind w:left="720"/>
      <w:contextualSpacing/>
    </w:pPr>
  </w:style>
  <w:style w:type="paragraph" w:styleId="BalloonText">
    <w:name w:val="Balloon Text"/>
    <w:basedOn w:val="Normal"/>
    <w:link w:val="BalloonTextChar"/>
    <w:semiHidden/>
    <w:rsid w:val="0013316D"/>
    <w:rPr>
      <w:rFonts w:ascii="Tahoma" w:hAnsi="Tahoma" w:cs="Tahoma"/>
      <w:sz w:val="16"/>
      <w:szCs w:val="16"/>
    </w:rPr>
  </w:style>
  <w:style w:type="character" w:customStyle="1" w:styleId="BalloonTextChar">
    <w:name w:val="Balloon Text Char"/>
    <w:basedOn w:val="DefaultParagraphFont"/>
    <w:link w:val="BalloonText"/>
    <w:semiHidden/>
    <w:rsid w:val="00C564DA"/>
    <w:rPr>
      <w:rFonts w:ascii="Tahoma" w:eastAsia="Times New Roman" w:hAnsi="Tahoma" w:cs="Tahoma"/>
      <w:sz w:val="16"/>
      <w:szCs w:val="16"/>
      <w:lang w:val="en-US" w:eastAsia="ja-JP"/>
    </w:rPr>
  </w:style>
  <w:style w:type="character" w:styleId="Hyperlink">
    <w:name w:val="Hyperlink"/>
    <w:basedOn w:val="DefaultParagraphFont"/>
    <w:rsid w:val="0013316D"/>
    <w:rPr>
      <w:color w:val="0000FF"/>
      <w:u w:val="single"/>
    </w:rPr>
  </w:style>
  <w:style w:type="character" w:styleId="FollowedHyperlink">
    <w:name w:val="FollowedHyperlink"/>
    <w:basedOn w:val="DefaultParagraphFont"/>
    <w:rsid w:val="0013316D"/>
    <w:rPr>
      <w:color w:val="800080"/>
      <w:u w:val="single"/>
    </w:rPr>
  </w:style>
  <w:style w:type="paragraph" w:styleId="FootnoteText">
    <w:name w:val="footnote text"/>
    <w:basedOn w:val="Normal"/>
    <w:link w:val="FootnoteTextChar"/>
    <w:semiHidden/>
    <w:unhideWhenUsed/>
    <w:rsid w:val="004248E9"/>
    <w:rPr>
      <w:sz w:val="20"/>
      <w:szCs w:val="20"/>
    </w:rPr>
  </w:style>
  <w:style w:type="character" w:customStyle="1" w:styleId="FootnoteTextChar">
    <w:name w:val="Footnote Text Char"/>
    <w:basedOn w:val="DefaultParagraphFont"/>
    <w:link w:val="FootnoteText"/>
    <w:semiHidden/>
    <w:rsid w:val="004248E9"/>
    <w:rPr>
      <w:sz w:val="20"/>
      <w:szCs w:val="20"/>
    </w:rPr>
  </w:style>
  <w:style w:type="character" w:styleId="FootnoteReference">
    <w:name w:val="footnote reference"/>
    <w:basedOn w:val="DefaultParagraphFont"/>
    <w:semiHidden/>
    <w:unhideWhenUsed/>
    <w:rsid w:val="004248E9"/>
    <w:rPr>
      <w:vertAlign w:val="superscript"/>
    </w:rPr>
  </w:style>
  <w:style w:type="paragraph" w:customStyle="1" w:styleId="p1">
    <w:name w:val="p1"/>
    <w:basedOn w:val="Normal"/>
    <w:rsid w:val="00AA3AA2"/>
    <w:rPr>
      <w:rFonts w:ascii="Helvetica" w:hAnsi="Helvetica"/>
      <w:sz w:val="17"/>
      <w:szCs w:val="17"/>
    </w:rPr>
  </w:style>
  <w:style w:type="paragraph" w:customStyle="1" w:styleId="Subhead1">
    <w:name w:val="Subhead 1"/>
    <w:basedOn w:val="Normal"/>
    <w:rsid w:val="00C42A71"/>
    <w:rPr>
      <w:rFonts w:ascii="Arial" w:hAnsi="Arial"/>
      <w:b/>
      <w:sz w:val="28"/>
      <w:szCs w:val="28"/>
      <w:lang w:val="en-GB" w:eastAsia="en-CA"/>
    </w:rPr>
  </w:style>
  <w:style w:type="paragraph" w:customStyle="1" w:styleId="Subhead2">
    <w:name w:val="Subhead2"/>
    <w:basedOn w:val="Subhead1"/>
    <w:rsid w:val="00C42A71"/>
    <w:rPr>
      <w:sz w:val="24"/>
      <w:szCs w:val="24"/>
    </w:rPr>
  </w:style>
  <w:style w:type="paragraph" w:styleId="BodyText">
    <w:name w:val="Body Text"/>
    <w:basedOn w:val="Normal"/>
    <w:link w:val="BodyTextChar"/>
    <w:rsid w:val="00707D66"/>
    <w:rPr>
      <w:b/>
      <w:sz w:val="28"/>
      <w:szCs w:val="20"/>
      <w:lang w:val="en-GB" w:eastAsia="en-CA"/>
    </w:rPr>
  </w:style>
  <w:style w:type="character" w:customStyle="1" w:styleId="BodyTextChar">
    <w:name w:val="Body Text Char"/>
    <w:basedOn w:val="DefaultParagraphFont"/>
    <w:link w:val="BodyText"/>
    <w:rsid w:val="00707D66"/>
    <w:rPr>
      <w:rFonts w:ascii="Times New Roman" w:eastAsia="Times New Roman" w:hAnsi="Times New Roman" w:cs="Times New Roman"/>
      <w:b/>
      <w:sz w:val="28"/>
      <w:szCs w:val="20"/>
      <w:lang w:val="en-GB" w:eastAsia="en-CA"/>
    </w:rPr>
  </w:style>
  <w:style w:type="paragraph" w:styleId="BodyText2">
    <w:name w:val="Body Text 2"/>
    <w:basedOn w:val="Normal"/>
    <w:link w:val="BodyText2Char"/>
    <w:uiPriority w:val="99"/>
    <w:semiHidden/>
    <w:unhideWhenUsed/>
    <w:rsid w:val="00707D66"/>
    <w:pPr>
      <w:spacing w:after="120" w:line="480" w:lineRule="auto"/>
    </w:pPr>
  </w:style>
  <w:style w:type="character" w:customStyle="1" w:styleId="BodyText2Char">
    <w:name w:val="Body Text 2 Char"/>
    <w:basedOn w:val="DefaultParagraphFont"/>
    <w:link w:val="BodyText2"/>
    <w:uiPriority w:val="99"/>
    <w:semiHidden/>
    <w:rsid w:val="00707D66"/>
  </w:style>
  <w:style w:type="character" w:customStyle="1" w:styleId="Heading2Char">
    <w:name w:val="Heading 2 Char"/>
    <w:basedOn w:val="DefaultParagraphFont"/>
    <w:link w:val="Heading2"/>
    <w:rsid w:val="00E17CF5"/>
    <w:rPr>
      <w:rFonts w:ascii="Times New Roman" w:eastAsia="Times New Roman" w:hAnsi="Times New Roman" w:cs="Times New Roman"/>
      <w:b/>
      <w:bCs/>
      <w:caps/>
      <w:sz w:val="28"/>
      <w:szCs w:val="24"/>
      <w:lang w:val="en-US" w:eastAsia="ja-JP"/>
    </w:rPr>
  </w:style>
  <w:style w:type="character" w:styleId="CommentReference">
    <w:name w:val="annotation reference"/>
    <w:basedOn w:val="DefaultParagraphFont"/>
    <w:semiHidden/>
    <w:rsid w:val="0013316D"/>
    <w:rPr>
      <w:sz w:val="16"/>
      <w:szCs w:val="16"/>
    </w:rPr>
  </w:style>
  <w:style w:type="paragraph" w:styleId="CommentText">
    <w:name w:val="annotation text"/>
    <w:basedOn w:val="Normal"/>
    <w:link w:val="CommentTextChar"/>
    <w:semiHidden/>
    <w:rsid w:val="0013316D"/>
    <w:rPr>
      <w:sz w:val="20"/>
      <w:szCs w:val="20"/>
    </w:rPr>
  </w:style>
  <w:style w:type="character" w:customStyle="1" w:styleId="CommentTextChar">
    <w:name w:val="Comment Text Char"/>
    <w:basedOn w:val="DefaultParagraphFont"/>
    <w:link w:val="CommentText"/>
    <w:semiHidden/>
    <w:rsid w:val="00B908D0"/>
    <w:rPr>
      <w:rFonts w:ascii="Times New Roman" w:eastAsia="Times New Roman" w:hAnsi="Times New Roman" w:cs="Times New Roman"/>
      <w:sz w:val="20"/>
      <w:szCs w:val="20"/>
      <w:lang w:val="en-US" w:eastAsia="ja-JP"/>
    </w:rPr>
  </w:style>
  <w:style w:type="paragraph" w:styleId="CommentSubject">
    <w:name w:val="annotation subject"/>
    <w:basedOn w:val="CommentText"/>
    <w:next w:val="CommentText"/>
    <w:link w:val="CommentSubjectChar"/>
    <w:semiHidden/>
    <w:rsid w:val="0013316D"/>
    <w:rPr>
      <w:b/>
      <w:bCs/>
    </w:rPr>
  </w:style>
  <w:style w:type="character" w:customStyle="1" w:styleId="CommentSubjectChar">
    <w:name w:val="Comment Subject Char"/>
    <w:basedOn w:val="CommentTextChar"/>
    <w:link w:val="CommentSubject"/>
    <w:semiHidden/>
    <w:rsid w:val="00B908D0"/>
    <w:rPr>
      <w:rFonts w:ascii="Times New Roman" w:eastAsia="Times New Roman" w:hAnsi="Times New Roman" w:cs="Times New Roman"/>
      <w:b/>
      <w:bCs/>
      <w:sz w:val="20"/>
      <w:szCs w:val="20"/>
      <w:lang w:val="en-US" w:eastAsia="ja-JP"/>
    </w:rPr>
  </w:style>
  <w:style w:type="paragraph" w:customStyle="1" w:styleId="IndentLevelA">
    <w:name w:val="Indent Level A"/>
    <w:basedOn w:val="Normal"/>
    <w:link w:val="IndentLevelAChar"/>
    <w:rsid w:val="0013316D"/>
    <w:pPr>
      <w:keepLines/>
      <w:ind w:left="1944" w:hanging="504"/>
    </w:pPr>
  </w:style>
  <w:style w:type="character" w:customStyle="1" w:styleId="IndentLevelAChar">
    <w:name w:val="Indent Level A Char"/>
    <w:basedOn w:val="DefaultParagraphFont"/>
    <w:link w:val="IndentLevelA"/>
    <w:rsid w:val="0013316D"/>
    <w:rPr>
      <w:rFonts w:ascii="Times New Roman" w:eastAsia="Times New Roman" w:hAnsi="Times New Roman" w:cs="Times New Roman"/>
      <w:sz w:val="24"/>
      <w:szCs w:val="24"/>
      <w:lang w:val="en-US" w:eastAsia="ja-JP"/>
    </w:rPr>
  </w:style>
  <w:style w:type="paragraph" w:customStyle="1" w:styleId="IndentLevela0">
    <w:name w:val="Indent Level (a)"/>
    <w:basedOn w:val="IndentLevelA"/>
    <w:link w:val="IndentLevelaChar0"/>
    <w:rsid w:val="0013316D"/>
    <w:pPr>
      <w:tabs>
        <w:tab w:val="num" w:pos="2160"/>
      </w:tabs>
      <w:spacing w:before="120" w:after="120"/>
      <w:ind w:left="2160" w:hanging="720"/>
    </w:pPr>
    <w:rPr>
      <w:szCs w:val="20"/>
      <w:lang w:eastAsia="zh-CN"/>
    </w:rPr>
  </w:style>
  <w:style w:type="character" w:customStyle="1" w:styleId="IndentLevelaChar0">
    <w:name w:val="Indent Level (a) Char"/>
    <w:basedOn w:val="IndentLevelAChar"/>
    <w:link w:val="IndentLevela0"/>
    <w:rsid w:val="0013316D"/>
    <w:rPr>
      <w:rFonts w:ascii="Times New Roman" w:eastAsia="Times New Roman" w:hAnsi="Times New Roman" w:cs="Times New Roman"/>
      <w:sz w:val="24"/>
      <w:szCs w:val="20"/>
      <w:lang w:val="en-US" w:eastAsia="zh-CN"/>
    </w:rPr>
  </w:style>
  <w:style w:type="paragraph" w:customStyle="1" w:styleId="Enda">
    <w:name w:val="End (a)"/>
    <w:basedOn w:val="IndentLevela0"/>
    <w:rsid w:val="0013316D"/>
    <w:pPr>
      <w:ind w:left="1440" w:firstLine="0"/>
    </w:pPr>
    <w:rPr>
      <w:lang w:eastAsia="en-US"/>
    </w:rPr>
  </w:style>
  <w:style w:type="paragraph" w:customStyle="1" w:styleId="EndA0">
    <w:name w:val="End A"/>
    <w:basedOn w:val="Normal"/>
    <w:rsid w:val="0013316D"/>
    <w:pPr>
      <w:keepLines/>
      <w:ind w:left="1890"/>
    </w:pPr>
  </w:style>
  <w:style w:type="paragraph" w:customStyle="1" w:styleId="EndI">
    <w:name w:val="End I"/>
    <w:basedOn w:val="Normal"/>
    <w:rsid w:val="0013316D"/>
    <w:pPr>
      <w:keepLines/>
      <w:ind w:left="1440"/>
    </w:pPr>
  </w:style>
  <w:style w:type="paragraph" w:customStyle="1" w:styleId="Endi0">
    <w:name w:val="End i"/>
    <w:basedOn w:val="Normal"/>
    <w:rsid w:val="0013316D"/>
    <w:pPr>
      <w:keepLines/>
      <w:ind w:left="2430"/>
    </w:pPr>
  </w:style>
  <w:style w:type="paragraph" w:customStyle="1" w:styleId="indent1">
    <w:name w:val="indent_1"/>
    <w:basedOn w:val="Normal"/>
    <w:rsid w:val="0013316D"/>
    <w:pPr>
      <w:keepLines/>
      <w:ind w:left="1440" w:hanging="720"/>
    </w:pPr>
    <w:rPr>
      <w:lang w:val="en-GB"/>
    </w:rPr>
  </w:style>
  <w:style w:type="paragraph" w:customStyle="1" w:styleId="end1">
    <w:name w:val="end_1"/>
    <w:basedOn w:val="indent1"/>
    <w:rsid w:val="0013316D"/>
    <w:pPr>
      <w:ind w:firstLine="0"/>
    </w:pPr>
    <w:rPr>
      <w14:shadow w14:blurRad="50800" w14:dist="38100" w14:dir="2700000" w14:sx="100000" w14:sy="100000" w14:kx="0" w14:ky="0" w14:algn="tl">
        <w14:srgbClr w14:val="000000">
          <w14:alpha w14:val="60000"/>
        </w14:srgbClr>
      </w14:shadow>
    </w:rPr>
  </w:style>
  <w:style w:type="paragraph" w:customStyle="1" w:styleId="indentA">
    <w:name w:val="indent_A"/>
    <w:basedOn w:val="Normal"/>
    <w:rsid w:val="0013316D"/>
    <w:pPr>
      <w:keepLines/>
      <w:ind w:left="1944" w:hanging="504"/>
    </w:pPr>
    <w:rPr>
      <w:lang w:val="en-GB"/>
    </w:rPr>
  </w:style>
  <w:style w:type="paragraph" w:customStyle="1" w:styleId="enda1">
    <w:name w:val="end_a"/>
    <w:basedOn w:val="indentA"/>
    <w:rsid w:val="0013316D"/>
    <w:pPr>
      <w:ind w:firstLine="0"/>
    </w:pPr>
    <w:rPr>
      <w14:shadow w14:blurRad="50800" w14:dist="38100" w14:dir="2700000" w14:sx="100000" w14:sy="100000" w14:kx="0" w14:ky="0" w14:algn="tl">
        <w14:srgbClr w14:val="000000">
          <w14:alpha w14:val="60000"/>
        </w14:srgbClr>
      </w14:shadow>
    </w:rPr>
  </w:style>
  <w:style w:type="paragraph" w:customStyle="1" w:styleId="indenti">
    <w:name w:val="indent_i"/>
    <w:basedOn w:val="Normal"/>
    <w:rsid w:val="0013316D"/>
    <w:pPr>
      <w:ind w:left="2448" w:hanging="504"/>
    </w:pPr>
    <w:rPr>
      <w:lang w:val="en-GB"/>
    </w:rPr>
  </w:style>
  <w:style w:type="paragraph" w:customStyle="1" w:styleId="endi1">
    <w:name w:val="end_i"/>
    <w:basedOn w:val="indenti"/>
    <w:rsid w:val="0013316D"/>
    <w:pPr>
      <w:ind w:firstLine="0"/>
    </w:pPr>
    <w:rPr>
      <w14:shadow w14:blurRad="50800" w14:dist="38100" w14:dir="2700000" w14:sx="100000" w14:sy="100000" w14:kx="0" w14:ky="0" w14:algn="tl">
        <w14:srgbClr w14:val="000000">
          <w14:alpha w14:val="60000"/>
        </w14:srgbClr>
      </w14:shadow>
    </w:rPr>
  </w:style>
  <w:style w:type="paragraph" w:customStyle="1" w:styleId="HEAD2">
    <w:name w:val="HEAD 2"/>
    <w:basedOn w:val="Normal"/>
    <w:rsid w:val="0013316D"/>
    <w:pPr>
      <w:ind w:left="1620" w:hanging="900"/>
    </w:pPr>
    <w:rPr>
      <w:lang w:eastAsia="zh-CN"/>
    </w:rPr>
  </w:style>
  <w:style w:type="character" w:customStyle="1" w:styleId="HEAD2Char">
    <w:name w:val="HEAD 2 Char"/>
    <w:basedOn w:val="DefaultParagraphFont"/>
    <w:rsid w:val="0013316D"/>
    <w:rPr>
      <w:noProof w:val="0"/>
      <w:sz w:val="24"/>
      <w:szCs w:val="24"/>
      <w:lang w:val="en-US" w:eastAsia="zh-CN" w:bidi="ar-SA"/>
    </w:rPr>
  </w:style>
  <w:style w:type="paragraph" w:customStyle="1" w:styleId="HEAD3">
    <w:name w:val="HEAD 3"/>
    <w:basedOn w:val="Normal"/>
    <w:rsid w:val="0013316D"/>
    <w:pPr>
      <w:keepLines/>
      <w:ind w:left="2070" w:hanging="432"/>
    </w:pPr>
    <w:rPr>
      <w:lang w:eastAsia="zh-CN"/>
    </w:rPr>
  </w:style>
  <w:style w:type="paragraph" w:customStyle="1" w:styleId="IndentLevelI">
    <w:name w:val="Indent Level I"/>
    <w:basedOn w:val="Normal"/>
    <w:rsid w:val="0013316D"/>
    <w:pPr>
      <w:keepLines/>
      <w:ind w:left="1440" w:hanging="720"/>
    </w:pPr>
  </w:style>
  <w:style w:type="paragraph" w:customStyle="1" w:styleId="HEAD4">
    <w:name w:val="HEAD 4"/>
    <w:basedOn w:val="IndentLevelI"/>
    <w:rsid w:val="0013316D"/>
    <w:pPr>
      <w:ind w:left="2610" w:hanging="540"/>
    </w:pPr>
    <w:rPr>
      <w:lang w:eastAsia="zh-CN"/>
    </w:rPr>
  </w:style>
  <w:style w:type="paragraph" w:customStyle="1" w:styleId="HEAD5">
    <w:name w:val="HEAD 5"/>
    <w:basedOn w:val="Normal"/>
    <w:rsid w:val="0013316D"/>
    <w:pPr>
      <w:keepLines/>
      <w:spacing w:before="120"/>
      <w:ind w:left="1620"/>
    </w:pPr>
    <w:rPr>
      <w:lang w:eastAsia="zh-CN"/>
    </w:rPr>
  </w:style>
  <w:style w:type="character" w:customStyle="1" w:styleId="Heading1Char">
    <w:name w:val="Heading 1 Char"/>
    <w:basedOn w:val="DefaultParagraphFont"/>
    <w:link w:val="Heading1"/>
    <w:rsid w:val="004D5AB5"/>
    <w:rPr>
      <w:rFonts w:ascii="Times New Roman Bold" w:eastAsia="Times New Roman" w:hAnsi="Times New Roman Bold" w:cs="Arial"/>
      <w:b/>
      <w:bCs/>
      <w:caps/>
      <w:sz w:val="32"/>
      <w:szCs w:val="28"/>
      <w:lang w:val="en-US" w:eastAsia="ja-JP"/>
    </w:rPr>
  </w:style>
  <w:style w:type="character" w:customStyle="1" w:styleId="Heading3Char">
    <w:name w:val="Heading 3 Char"/>
    <w:basedOn w:val="DefaultParagraphFont"/>
    <w:link w:val="Heading3"/>
    <w:rsid w:val="002664CA"/>
    <w:rPr>
      <w:rFonts w:ascii="Times New Roman Bold" w:eastAsia="Times New Roman" w:hAnsi="Times New Roman Bold" w:cs="Times New Roman"/>
      <w:b/>
      <w:bCs/>
      <w:caps/>
      <w:sz w:val="24"/>
      <w:szCs w:val="24"/>
      <w:lang w:val="en-US" w:eastAsia="ja-JP"/>
    </w:rPr>
  </w:style>
  <w:style w:type="paragraph" w:styleId="NormalIndent">
    <w:name w:val="Normal Indent"/>
    <w:basedOn w:val="Normal"/>
    <w:rsid w:val="0013316D"/>
    <w:pPr>
      <w:ind w:left="720"/>
    </w:pPr>
  </w:style>
  <w:style w:type="character" w:customStyle="1" w:styleId="Heading4Char">
    <w:name w:val="Heading 4 Char"/>
    <w:basedOn w:val="DefaultParagraphFont"/>
    <w:link w:val="Heading4"/>
    <w:rsid w:val="00A5557C"/>
    <w:rPr>
      <w:rFonts w:ascii="Times New Roman" w:eastAsia="Times New Roman" w:hAnsi="Times New Roman" w:cs="Times New Roman"/>
      <w:b/>
      <w:sz w:val="24"/>
      <w:szCs w:val="24"/>
      <w:u w:val="single"/>
      <w:lang w:val="en-US" w:eastAsia="ja-JP"/>
    </w:rPr>
  </w:style>
  <w:style w:type="character" w:customStyle="1" w:styleId="Heading5Char">
    <w:name w:val="Heading 5 Char"/>
    <w:basedOn w:val="DefaultParagraphFont"/>
    <w:link w:val="Heading5"/>
    <w:rsid w:val="00B908D0"/>
    <w:rPr>
      <w:rFonts w:ascii="Times New Roman" w:eastAsia="Times New Roman" w:hAnsi="Times New Roman" w:cs="Times New Roman"/>
      <w:b/>
      <w:bCs/>
      <w:sz w:val="20"/>
      <w:szCs w:val="20"/>
      <w:lang w:val="en-US" w:eastAsia="ja-JP"/>
    </w:rPr>
  </w:style>
  <w:style w:type="character" w:customStyle="1" w:styleId="Heading6Char">
    <w:name w:val="Heading 6 Char"/>
    <w:basedOn w:val="DefaultParagraphFont"/>
    <w:link w:val="Heading6"/>
    <w:rsid w:val="00B908D0"/>
    <w:rPr>
      <w:rFonts w:ascii="Times New Roman" w:eastAsia="Times New Roman" w:hAnsi="Times New Roman" w:cs="Times New Roman"/>
      <w:sz w:val="20"/>
      <w:szCs w:val="20"/>
      <w:u w:val="single"/>
      <w:lang w:val="en-US" w:eastAsia="ja-JP"/>
    </w:rPr>
  </w:style>
  <w:style w:type="character" w:customStyle="1" w:styleId="Heading7Char">
    <w:name w:val="Heading 7 Char"/>
    <w:basedOn w:val="DefaultParagraphFont"/>
    <w:link w:val="Heading7"/>
    <w:rsid w:val="00B908D0"/>
    <w:rPr>
      <w:rFonts w:ascii="Times New Roman" w:eastAsia="Times New Roman" w:hAnsi="Times New Roman" w:cs="Times New Roman"/>
      <w:i/>
      <w:iCs/>
      <w:sz w:val="20"/>
      <w:szCs w:val="20"/>
      <w:lang w:val="en-US" w:eastAsia="ja-JP"/>
    </w:rPr>
  </w:style>
  <w:style w:type="character" w:customStyle="1" w:styleId="Heading8Char">
    <w:name w:val="Heading 8 Char"/>
    <w:basedOn w:val="DefaultParagraphFont"/>
    <w:link w:val="Heading8"/>
    <w:rsid w:val="00B908D0"/>
    <w:rPr>
      <w:rFonts w:ascii="Times New Roman" w:eastAsia="Times New Roman" w:hAnsi="Times New Roman" w:cs="Times New Roman"/>
      <w:i/>
      <w:iCs/>
      <w:sz w:val="20"/>
      <w:szCs w:val="20"/>
      <w:lang w:val="en-US" w:eastAsia="ja-JP"/>
    </w:rPr>
  </w:style>
  <w:style w:type="character" w:customStyle="1" w:styleId="Heading9Char">
    <w:name w:val="Heading 9 Char"/>
    <w:basedOn w:val="DefaultParagraphFont"/>
    <w:link w:val="Heading9"/>
    <w:rsid w:val="00B908D0"/>
    <w:rPr>
      <w:rFonts w:ascii="Times New Roman" w:eastAsia="Times New Roman" w:hAnsi="Times New Roman" w:cs="Times New Roman"/>
      <w:i/>
      <w:iCs/>
      <w:sz w:val="20"/>
      <w:szCs w:val="20"/>
      <w:lang w:val="en-US" w:eastAsia="ja-JP"/>
    </w:rPr>
  </w:style>
  <w:style w:type="paragraph" w:customStyle="1" w:styleId="IndentLeveli0">
    <w:name w:val="Indent Level i"/>
    <w:basedOn w:val="Normal"/>
    <w:rsid w:val="0013316D"/>
    <w:pPr>
      <w:keepLines/>
      <w:ind w:left="2448" w:hanging="504"/>
    </w:pPr>
  </w:style>
  <w:style w:type="paragraph" w:customStyle="1" w:styleId="IndentLevelIA">
    <w:name w:val="Indent Level IA"/>
    <w:basedOn w:val="Normal"/>
    <w:rsid w:val="0013316D"/>
    <w:pPr>
      <w:ind w:left="2952" w:hanging="504"/>
    </w:pPr>
    <w:rPr>
      <w:lang w:val="en-GB"/>
    </w:rPr>
  </w:style>
  <w:style w:type="paragraph" w:customStyle="1" w:styleId="IndentLevelII">
    <w:name w:val="Indent Level II"/>
    <w:basedOn w:val="Normal"/>
    <w:rsid w:val="0013316D"/>
    <w:pPr>
      <w:keepLines/>
      <w:ind w:left="3456" w:hanging="504"/>
    </w:pPr>
    <w:rPr>
      <w:lang w:val="en-GB"/>
    </w:rPr>
  </w:style>
  <w:style w:type="paragraph" w:customStyle="1" w:styleId="indentA0">
    <w:name w:val="indent_(A)"/>
    <w:basedOn w:val="Normal"/>
    <w:rsid w:val="0013316D"/>
    <w:pPr>
      <w:ind w:left="2952" w:hanging="504"/>
    </w:pPr>
    <w:rPr>
      <w:lang w:val="en-GB"/>
    </w:rPr>
  </w:style>
  <w:style w:type="paragraph" w:customStyle="1" w:styleId="indentI0">
    <w:name w:val="indent_(I)"/>
    <w:basedOn w:val="Normal"/>
    <w:rsid w:val="0013316D"/>
    <w:pPr>
      <w:keepLines/>
      <w:ind w:left="3456" w:hanging="504"/>
    </w:pPr>
    <w:rPr>
      <w:lang w:val="en-GB"/>
    </w:rPr>
  </w:style>
  <w:style w:type="paragraph" w:customStyle="1" w:styleId="Info">
    <w:name w:val="Info"/>
    <w:basedOn w:val="Normal"/>
    <w:rsid w:val="0013316D"/>
    <w:rPr>
      <w:b/>
      <w:bCs/>
      <w:i/>
      <w:iCs/>
      <w:color w:val="0000FF"/>
      <w:sz w:val="20"/>
      <w:szCs w:val="20"/>
    </w:rPr>
  </w:style>
  <w:style w:type="paragraph" w:customStyle="1" w:styleId="Mnot">
    <w:name w:val="Mnot"/>
    <w:basedOn w:val="IndentLevelI"/>
    <w:rsid w:val="0013316D"/>
    <w:pPr>
      <w:spacing w:before="120" w:after="120"/>
    </w:pPr>
    <w:rPr>
      <w:b/>
      <w:i/>
      <w:color w:val="FF0000"/>
    </w:rPr>
  </w:style>
  <w:style w:type="paragraph" w:customStyle="1" w:styleId="Note">
    <w:name w:val="Note"/>
    <w:basedOn w:val="Normal"/>
    <w:link w:val="NoteChar"/>
    <w:rsid w:val="0013316D"/>
    <w:pPr>
      <w:keepLines/>
      <w:pBdr>
        <w:top w:val="single" w:sz="6" w:space="1" w:color="auto"/>
        <w:left w:val="single" w:sz="6" w:space="1" w:color="auto"/>
        <w:bottom w:val="single" w:sz="6" w:space="1" w:color="auto"/>
        <w:right w:val="single" w:sz="6" w:space="1" w:color="auto"/>
      </w:pBdr>
    </w:pPr>
    <w:rPr>
      <w:b/>
      <w:vanish/>
      <w:color w:val="008000"/>
    </w:rPr>
  </w:style>
  <w:style w:type="character" w:customStyle="1" w:styleId="NoteChar">
    <w:name w:val="Note Char"/>
    <w:basedOn w:val="DefaultParagraphFont"/>
    <w:link w:val="Note"/>
    <w:rsid w:val="0013316D"/>
    <w:rPr>
      <w:rFonts w:ascii="Times New Roman" w:eastAsia="Times New Roman" w:hAnsi="Times New Roman" w:cs="Times New Roman"/>
      <w:b/>
      <w:vanish/>
      <w:color w:val="008000"/>
      <w:sz w:val="24"/>
      <w:szCs w:val="24"/>
      <w:lang w:val="en-US" w:eastAsia="ja-JP"/>
    </w:rPr>
  </w:style>
  <w:style w:type="paragraph" w:customStyle="1" w:styleId="Notes">
    <w:name w:val="Notes"/>
    <w:basedOn w:val="Normal"/>
    <w:rsid w:val="0013316D"/>
    <w:pPr>
      <w:keepLines/>
      <w:pBdr>
        <w:top w:val="single" w:sz="6" w:space="1" w:color="auto"/>
        <w:left w:val="single" w:sz="6" w:space="1" w:color="auto"/>
        <w:bottom w:val="single" w:sz="6" w:space="1" w:color="auto"/>
        <w:right w:val="single" w:sz="6" w:space="1" w:color="auto"/>
      </w:pBdr>
      <w:ind w:left="1440" w:hanging="720"/>
    </w:pPr>
    <w:rPr>
      <w:color w:val="008000"/>
    </w:rPr>
  </w:style>
  <w:style w:type="paragraph" w:customStyle="1" w:styleId="NotesIndent">
    <w:name w:val="Notes Indent"/>
    <w:basedOn w:val="Notes"/>
    <w:rsid w:val="0013316D"/>
    <w:pPr>
      <w:ind w:left="1944" w:hanging="504"/>
    </w:pPr>
  </w:style>
  <w:style w:type="character" w:styleId="PageNumber">
    <w:name w:val="page number"/>
    <w:basedOn w:val="DefaultParagraphFont"/>
    <w:rsid w:val="0013316D"/>
  </w:style>
  <w:style w:type="paragraph" w:customStyle="1" w:styleId="para">
    <w:name w:val="para"/>
    <w:basedOn w:val="Normal"/>
    <w:rsid w:val="0013316D"/>
    <w:pPr>
      <w:spacing w:before="120" w:line="360" w:lineRule="atLeast"/>
      <w:ind w:left="2640"/>
    </w:pPr>
    <w:rPr>
      <w:rFonts w:ascii="Verdana" w:hAnsi="Verdana"/>
      <w:color w:val="000000"/>
      <w:lang w:val="en-CA" w:eastAsia="en-CA"/>
    </w:rPr>
  </w:style>
  <w:style w:type="paragraph" w:customStyle="1" w:styleId="Red">
    <w:name w:val="Red"/>
    <w:basedOn w:val="Normal"/>
    <w:rsid w:val="0013316D"/>
    <w:pPr>
      <w:ind w:left="1440"/>
    </w:pPr>
    <w:rPr>
      <w:b/>
      <w:color w:val="FF0000"/>
      <w:lang w:val="en-CA" w:eastAsia="zh-CN"/>
    </w:rPr>
  </w:style>
  <w:style w:type="paragraph" w:customStyle="1" w:styleId="sec3">
    <w:name w:val="sec3"/>
    <w:basedOn w:val="Normal"/>
    <w:rsid w:val="0013316D"/>
    <w:pPr>
      <w:spacing w:before="168" w:after="168" w:line="360" w:lineRule="atLeast"/>
      <w:ind w:left="1440" w:hanging="720"/>
    </w:pPr>
    <w:rPr>
      <w:rFonts w:ascii="Verdana" w:hAnsi="Verdana"/>
      <w:color w:val="000000"/>
      <w:lang w:val="en-CA" w:eastAsia="en-CA"/>
    </w:rPr>
  </w:style>
  <w:style w:type="paragraph" w:customStyle="1" w:styleId="sub">
    <w:name w:val="sub"/>
    <w:basedOn w:val="Normal"/>
    <w:rsid w:val="0013316D"/>
    <w:pPr>
      <w:spacing w:before="120" w:line="360" w:lineRule="atLeast"/>
      <w:ind w:left="1344"/>
    </w:pPr>
    <w:rPr>
      <w:rFonts w:ascii="Verdana" w:hAnsi="Verdana"/>
      <w:color w:val="000000"/>
      <w:lang w:val="en-CA" w:eastAsia="en-CA"/>
    </w:rPr>
  </w:style>
  <w:style w:type="paragraph" w:customStyle="1" w:styleId="Subhead">
    <w:name w:val="Subhead"/>
    <w:basedOn w:val="Normal"/>
    <w:next w:val="indent1"/>
    <w:rsid w:val="0013316D"/>
    <w:pPr>
      <w:keepNext/>
      <w:keepLines/>
      <w:spacing w:before="360"/>
      <w:ind w:left="720" w:hanging="720"/>
    </w:pPr>
    <w:rPr>
      <w:rFonts w:ascii="Arial" w:hAnsi="Arial" w:cs="Arial"/>
      <w:b/>
      <w:bCs/>
      <w:lang w:val="en-GB"/>
    </w:rPr>
  </w:style>
  <w:style w:type="paragraph" w:customStyle="1" w:styleId="SubheadGhost">
    <w:name w:val="Subhead Ghost"/>
    <w:basedOn w:val="Subhead"/>
    <w:rsid w:val="0013316D"/>
    <w:pPr>
      <w:ind w:left="0" w:firstLine="0"/>
      <w:jc w:val="center"/>
    </w:pPr>
  </w:style>
  <w:style w:type="paragraph" w:customStyle="1" w:styleId="TimberMark">
    <w:name w:val="Timber Mark"/>
    <w:basedOn w:val="Normal"/>
    <w:rsid w:val="0013316D"/>
    <w:pPr>
      <w:ind w:left="1440"/>
    </w:pPr>
    <w:rPr>
      <w:rFonts w:ascii="Courier New" w:hAnsi="Courier New" w:cs="Courier New"/>
    </w:rPr>
  </w:style>
  <w:style w:type="paragraph" w:styleId="TOC1">
    <w:name w:val="toc 1"/>
    <w:basedOn w:val="Normal"/>
    <w:next w:val="Normal"/>
    <w:autoRedefine/>
    <w:uiPriority w:val="39"/>
    <w:rsid w:val="006165FB"/>
    <w:pPr>
      <w:tabs>
        <w:tab w:val="left" w:pos="480"/>
        <w:tab w:val="right" w:leader="dot" w:pos="9350"/>
      </w:tabs>
      <w:spacing w:before="120"/>
    </w:pPr>
    <w:rPr>
      <w:b/>
      <w:bCs/>
      <w:caps/>
      <w:noProof/>
    </w:rPr>
  </w:style>
  <w:style w:type="paragraph" w:customStyle="1" w:styleId="HiddenText">
    <w:name w:val="Hidden Text"/>
    <w:basedOn w:val="Normal"/>
    <w:qFormat/>
    <w:rsid w:val="00C70327"/>
    <w:pPr>
      <w:ind w:left="270"/>
    </w:pPr>
    <w:rPr>
      <w:i/>
      <w:vanish/>
      <w:color w:val="0000FF"/>
      <w:sz w:val="22"/>
      <w:lang w:val="en-GB" w:eastAsia="en-US"/>
    </w:rPr>
  </w:style>
  <w:style w:type="paragraph" w:styleId="TOC2">
    <w:name w:val="toc 2"/>
    <w:basedOn w:val="Normal"/>
    <w:next w:val="Normal"/>
    <w:autoRedefine/>
    <w:uiPriority w:val="39"/>
    <w:unhideWhenUsed/>
    <w:rsid w:val="006165FB"/>
    <w:pPr>
      <w:tabs>
        <w:tab w:val="right" w:leader="dot" w:pos="9350"/>
      </w:tabs>
      <w:spacing w:before="240"/>
    </w:pPr>
    <w:rPr>
      <w:rFonts w:ascii="Times New Roman Bold" w:hAnsi="Times New Roman Bold" w:cstheme="minorHAnsi"/>
      <w:b/>
      <w:bCs/>
      <w:noProof/>
      <w:sz w:val="20"/>
      <w:szCs w:val="20"/>
    </w:rPr>
  </w:style>
  <w:style w:type="paragraph" w:styleId="TOC3">
    <w:name w:val="toc 3"/>
    <w:basedOn w:val="Normal"/>
    <w:next w:val="Normal"/>
    <w:autoRedefine/>
    <w:uiPriority w:val="39"/>
    <w:unhideWhenUsed/>
    <w:rsid w:val="006165FB"/>
    <w:pPr>
      <w:tabs>
        <w:tab w:val="right" w:leader="dot" w:pos="9350"/>
      </w:tabs>
      <w:ind w:left="238"/>
    </w:pPr>
    <w:rPr>
      <w:rFonts w:cstheme="minorHAnsi"/>
      <w:noProof/>
      <w:sz w:val="20"/>
      <w:szCs w:val="20"/>
    </w:rPr>
  </w:style>
  <w:style w:type="paragraph" w:styleId="TOC4">
    <w:name w:val="toc 4"/>
    <w:basedOn w:val="Normal"/>
    <w:next w:val="Normal"/>
    <w:autoRedefine/>
    <w:uiPriority w:val="39"/>
    <w:unhideWhenUsed/>
    <w:rsid w:val="002A71E7"/>
    <w:pPr>
      <w:ind w:left="480"/>
    </w:pPr>
    <w:rPr>
      <w:rFonts w:asciiTheme="minorHAnsi" w:hAnsiTheme="minorHAnsi" w:cstheme="minorHAnsi"/>
      <w:sz w:val="20"/>
      <w:szCs w:val="20"/>
    </w:rPr>
  </w:style>
  <w:style w:type="paragraph" w:styleId="TOC5">
    <w:name w:val="toc 5"/>
    <w:basedOn w:val="Normal"/>
    <w:next w:val="Normal"/>
    <w:autoRedefine/>
    <w:uiPriority w:val="39"/>
    <w:unhideWhenUsed/>
    <w:rsid w:val="002A71E7"/>
    <w:pPr>
      <w:ind w:left="720"/>
    </w:pPr>
    <w:rPr>
      <w:rFonts w:asciiTheme="minorHAnsi" w:hAnsiTheme="minorHAnsi" w:cstheme="minorHAnsi"/>
      <w:sz w:val="20"/>
      <w:szCs w:val="20"/>
    </w:rPr>
  </w:style>
  <w:style w:type="paragraph" w:styleId="TOC6">
    <w:name w:val="toc 6"/>
    <w:basedOn w:val="Normal"/>
    <w:next w:val="Normal"/>
    <w:autoRedefine/>
    <w:uiPriority w:val="39"/>
    <w:unhideWhenUsed/>
    <w:rsid w:val="002A71E7"/>
    <w:pPr>
      <w:ind w:left="960"/>
    </w:pPr>
    <w:rPr>
      <w:rFonts w:asciiTheme="minorHAnsi" w:hAnsiTheme="minorHAnsi" w:cstheme="minorHAnsi"/>
      <w:sz w:val="20"/>
      <w:szCs w:val="20"/>
    </w:rPr>
  </w:style>
  <w:style w:type="paragraph" w:styleId="TOC7">
    <w:name w:val="toc 7"/>
    <w:basedOn w:val="Normal"/>
    <w:next w:val="Normal"/>
    <w:autoRedefine/>
    <w:uiPriority w:val="39"/>
    <w:unhideWhenUsed/>
    <w:rsid w:val="002A71E7"/>
    <w:pPr>
      <w:ind w:left="1200"/>
    </w:pPr>
    <w:rPr>
      <w:rFonts w:asciiTheme="minorHAnsi" w:hAnsiTheme="minorHAnsi" w:cstheme="minorHAnsi"/>
      <w:sz w:val="20"/>
      <w:szCs w:val="20"/>
    </w:rPr>
  </w:style>
  <w:style w:type="paragraph" w:styleId="TOC8">
    <w:name w:val="toc 8"/>
    <w:basedOn w:val="Normal"/>
    <w:next w:val="Normal"/>
    <w:autoRedefine/>
    <w:uiPriority w:val="39"/>
    <w:unhideWhenUsed/>
    <w:rsid w:val="002A71E7"/>
    <w:pPr>
      <w:ind w:left="1440"/>
    </w:pPr>
    <w:rPr>
      <w:rFonts w:asciiTheme="minorHAnsi" w:hAnsiTheme="minorHAnsi" w:cstheme="minorHAnsi"/>
      <w:sz w:val="20"/>
      <w:szCs w:val="20"/>
    </w:rPr>
  </w:style>
  <w:style w:type="paragraph" w:styleId="TOC9">
    <w:name w:val="toc 9"/>
    <w:basedOn w:val="Normal"/>
    <w:next w:val="Normal"/>
    <w:autoRedefine/>
    <w:uiPriority w:val="39"/>
    <w:unhideWhenUsed/>
    <w:rsid w:val="002A71E7"/>
    <w:pPr>
      <w:ind w:left="1680"/>
    </w:pPr>
    <w:rPr>
      <w:rFonts w:asciiTheme="minorHAnsi" w:hAnsiTheme="minorHAnsi" w:cstheme="minorHAnsi"/>
      <w:sz w:val="20"/>
      <w:szCs w:val="20"/>
    </w:rPr>
  </w:style>
  <w:style w:type="paragraph" w:styleId="Revision">
    <w:name w:val="Revision"/>
    <w:hidden/>
    <w:uiPriority w:val="99"/>
    <w:semiHidden/>
    <w:rsid w:val="004C72D7"/>
    <w:pPr>
      <w:spacing w:after="0" w:line="240" w:lineRule="auto"/>
    </w:pPr>
    <w:rPr>
      <w:rFonts w:ascii="Times New Roman" w:eastAsia="Times New Roman" w:hAnsi="Times New Roman" w:cs="Times New Roman"/>
      <w:sz w:val="24"/>
      <w:szCs w:val="24"/>
      <w:lang w:val="en-US" w:eastAsia="ja-JP"/>
    </w:rPr>
  </w:style>
  <w:style w:type="paragraph" w:styleId="NormalWeb">
    <w:name w:val="Normal (Web)"/>
    <w:basedOn w:val="Normal"/>
    <w:uiPriority w:val="99"/>
    <w:semiHidden/>
    <w:unhideWhenUsed/>
    <w:rsid w:val="00F26370"/>
    <w:pPr>
      <w:spacing w:before="100" w:beforeAutospacing="1" w:after="100" w:afterAutospacing="1"/>
    </w:pPr>
    <w:rPr>
      <w:rFonts w:ascii="Calibri" w:eastAsiaTheme="minorHAnsi" w:hAnsi="Calibri"/>
      <w:lang w:eastAsia="en-US"/>
    </w:rPr>
  </w:style>
  <w:style w:type="character" w:customStyle="1" w:styleId="s1">
    <w:name w:val="s1"/>
    <w:basedOn w:val="DefaultParagraphFont"/>
    <w:rsid w:val="0069753B"/>
    <w:rPr>
      <w:color w:val="004DD7"/>
    </w:rPr>
  </w:style>
  <w:style w:type="paragraph" w:customStyle="1" w:styleId="Default">
    <w:name w:val="Default"/>
    <w:rsid w:val="00695711"/>
    <w:pPr>
      <w:autoSpaceDE w:val="0"/>
      <w:autoSpaceDN w:val="0"/>
      <w:adjustRightInd w:val="0"/>
      <w:spacing w:after="0" w:line="240" w:lineRule="auto"/>
    </w:pPr>
    <w:rPr>
      <w:rFonts w:ascii="Arial" w:hAnsi="Arial" w:cs="Arial"/>
      <w:color w:val="000000"/>
      <w:sz w:val="24"/>
      <w:szCs w:val="24"/>
    </w:rPr>
  </w:style>
  <w:style w:type="paragraph" w:styleId="ListContinue2">
    <w:name w:val="List Continue 2"/>
    <w:basedOn w:val="Normal"/>
    <w:rsid w:val="00A22C1B"/>
    <w:pPr>
      <w:spacing w:before="60"/>
      <w:ind w:left="936"/>
    </w:pPr>
    <w:rPr>
      <w:rFonts w:eastAsia="Calibri"/>
    </w:rPr>
  </w:style>
  <w:style w:type="paragraph" w:styleId="ListContinue3">
    <w:name w:val="List Continue 3"/>
    <w:basedOn w:val="Normal"/>
    <w:rsid w:val="00A22C1B"/>
    <w:pPr>
      <w:spacing w:before="40"/>
      <w:ind w:left="1224"/>
    </w:pPr>
    <w:rPr>
      <w:rFonts w:eastAsia="Calibri"/>
    </w:rPr>
  </w:style>
  <w:style w:type="paragraph" w:customStyle="1" w:styleId="TomComment">
    <w:name w:val="Tom Comment"/>
    <w:basedOn w:val="Normal"/>
    <w:rsid w:val="00BA4086"/>
    <w:pPr>
      <w:spacing w:before="40"/>
    </w:pPr>
    <w:rPr>
      <w:rFonts w:ascii="Calibri" w:eastAsia="Calibri" w:hAnsi="Calibri"/>
      <w:color w:val="008000"/>
      <w:sz w:val="22"/>
      <w:szCs w:val="22"/>
    </w:rPr>
  </w:style>
  <w:style w:type="paragraph" w:customStyle="1" w:styleId="FillRR">
    <w:name w:val="Fill RR"/>
    <w:basedOn w:val="Normal"/>
    <w:rsid w:val="004840A6"/>
    <w:pPr>
      <w:widowControl w:val="0"/>
      <w:spacing w:before="40" w:after="20" w:line="200" w:lineRule="exact"/>
    </w:pPr>
    <w:rPr>
      <w:rFonts w:ascii="Arial" w:hAnsi="Arial"/>
      <w:color w:val="0000FF"/>
      <w:sz w:val="18"/>
      <w:szCs w:val="20"/>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282275">
      <w:bodyDiv w:val="1"/>
      <w:marLeft w:val="0"/>
      <w:marRight w:val="0"/>
      <w:marTop w:val="0"/>
      <w:marBottom w:val="0"/>
      <w:divBdr>
        <w:top w:val="none" w:sz="0" w:space="0" w:color="auto"/>
        <w:left w:val="none" w:sz="0" w:space="0" w:color="auto"/>
        <w:bottom w:val="none" w:sz="0" w:space="0" w:color="auto"/>
        <w:right w:val="none" w:sz="0" w:space="0" w:color="auto"/>
      </w:divBdr>
    </w:div>
    <w:div w:id="575869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531FFD5622B045A29DEE42D18320ED" ma:contentTypeVersion="0" ma:contentTypeDescription="Create a new document." ma:contentTypeScope="" ma:versionID="0ab7e1b8ab23452d3a265e21e38b47ca">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191F6-FA0D-449C-B27D-52675DEBE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7A6564C-FA25-4CE6-A7D8-C667DBABEB06}">
  <ds:schemaRefs>
    <ds:schemaRef ds:uri="http://schemas.microsoft.com/sharepoint/v3/contenttype/forms"/>
  </ds:schemaRefs>
</ds:datastoreItem>
</file>

<file path=customXml/itemProps3.xml><?xml version="1.0" encoding="utf-8"?>
<ds:datastoreItem xmlns:ds="http://schemas.openxmlformats.org/officeDocument/2006/customXml" ds:itemID="{64372D1D-8F79-4E8A-96B6-FF51BB0AFDBA}">
  <ds:schemaRefs>
    <ds:schemaRef ds:uri="http://schemas.microsoft.com/office/2006/documentManagement/types"/>
    <ds:schemaRef ds:uri="http://schemas.microsoft.com/office/2006/metadata/properties"/>
    <ds:schemaRef ds:uri="http://purl.org/dc/terms/"/>
    <ds:schemaRef ds:uri="http://purl.org/dc/dcmitype/"/>
    <ds:schemaRef ds:uri="http://www.w3.org/XML/1998/namespace"/>
    <ds:schemaRef ds:uri="http://schemas.openxmlformats.org/package/2006/metadata/core-properties"/>
    <ds:schemaRef ds:uri="http://purl.org/dc/elements/1.1/"/>
    <ds:schemaRef ds:uri="http://schemas.microsoft.com/office/infopath/2007/PartnerControls"/>
  </ds:schemaRefs>
</ds:datastoreItem>
</file>

<file path=customXml/itemProps4.xml><?xml version="1.0" encoding="utf-8"?>
<ds:datastoreItem xmlns:ds="http://schemas.openxmlformats.org/officeDocument/2006/customXml" ds:itemID="{B347C4EE-24BA-4E38-BE46-2DB171E7E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Baumber, Steve FLNR:EX</dc:creator>
  <cp:lastModifiedBy>Mooney, Stephanie J FOR:EX</cp:lastModifiedBy>
  <cp:revision>3</cp:revision>
  <cp:lastPrinted>2020-03-03T22:37:00Z</cp:lastPrinted>
  <dcterms:created xsi:type="dcterms:W3CDTF">2023-03-02T18:09:00Z</dcterms:created>
  <dcterms:modified xsi:type="dcterms:W3CDTF">2023-03-02T18:17:00Z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0x0101000F531FFD5622B045A29DEE42D18320ED</vt:lpwstr>
  </property>
</Properties>
</file>